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B3C5" w14:textId="77777777" w:rsidR="00F918FB" w:rsidRDefault="00F918FB"/>
    <w:tbl>
      <w:tblPr>
        <w:tblStyle w:val="SUTable"/>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0"/>
        <w:gridCol w:w="2659"/>
        <w:gridCol w:w="1407"/>
        <w:gridCol w:w="1397"/>
        <w:gridCol w:w="1295"/>
        <w:gridCol w:w="1299"/>
      </w:tblGrid>
      <w:tr w:rsidR="00F918FB" w14:paraId="02064F1B" w14:textId="77777777" w:rsidTr="45CE10FE">
        <w:tc>
          <w:tcPr>
            <w:tcW w:w="1570" w:type="dxa"/>
          </w:tcPr>
          <w:p w14:paraId="07D6C276" w14:textId="77777777" w:rsidR="00F918FB" w:rsidRDefault="00F918FB" w:rsidP="00CC04B7">
            <w:r>
              <w:t>Last updated:</w:t>
            </w:r>
          </w:p>
        </w:tc>
        <w:tc>
          <w:tcPr>
            <w:tcW w:w="2659" w:type="dxa"/>
          </w:tcPr>
          <w:p w14:paraId="54EEE974" w14:textId="70F71627" w:rsidR="00F918FB" w:rsidRPr="00B74DEB" w:rsidRDefault="000F4C71" w:rsidP="00CC04B7">
            <w:pPr>
              <w:rPr>
                <w:color w:val="FF0000"/>
              </w:rPr>
            </w:pPr>
            <w:r>
              <w:t>January 2023</w:t>
            </w:r>
          </w:p>
        </w:tc>
        <w:tc>
          <w:tcPr>
            <w:tcW w:w="1407" w:type="dxa"/>
          </w:tcPr>
          <w:p w14:paraId="6C7EF702" w14:textId="77777777" w:rsidR="00F918FB" w:rsidRDefault="00F918FB" w:rsidP="00CC04B7">
            <w:pPr>
              <w:jc w:val="right"/>
            </w:pPr>
            <w:r>
              <w:t>Job Evaluation:</w:t>
            </w:r>
          </w:p>
        </w:tc>
        <w:tc>
          <w:tcPr>
            <w:tcW w:w="1397" w:type="dxa"/>
          </w:tcPr>
          <w:p w14:paraId="5DD6E8D5" w14:textId="77777777" w:rsidR="00F918FB" w:rsidRPr="00B74DEB" w:rsidRDefault="00F918FB" w:rsidP="00CC04B7">
            <w:pPr>
              <w:rPr>
                <w:color w:val="FF0000"/>
              </w:rPr>
            </w:pPr>
            <w:r w:rsidRPr="00B74DEB">
              <w:rPr>
                <w:color w:val="FF0000"/>
              </w:rPr>
              <w:t>&lt;date&gt;</w:t>
            </w:r>
          </w:p>
        </w:tc>
        <w:tc>
          <w:tcPr>
            <w:tcW w:w="1295" w:type="dxa"/>
          </w:tcPr>
          <w:p w14:paraId="18AF1CCE" w14:textId="77777777" w:rsidR="00F918FB" w:rsidRDefault="00F918FB" w:rsidP="00CC04B7">
            <w:pPr>
              <w:jc w:val="right"/>
            </w:pPr>
            <w:r>
              <w:t>JE Reference:</w:t>
            </w:r>
          </w:p>
        </w:tc>
        <w:tc>
          <w:tcPr>
            <w:tcW w:w="1299" w:type="dxa"/>
          </w:tcPr>
          <w:p w14:paraId="10F0D41E" w14:textId="77777777" w:rsidR="00F918FB" w:rsidRDefault="00F918FB" w:rsidP="00CC04B7">
            <w:r w:rsidRPr="00B74DEB">
              <w:rPr>
                <w:color w:val="FF0000"/>
              </w:rPr>
              <w:t>&lt;reference&gt;</w:t>
            </w:r>
          </w:p>
        </w:tc>
      </w:tr>
    </w:tbl>
    <w:p w14:paraId="672A8EDE" w14:textId="59D75C16" w:rsidR="45CE10FE" w:rsidRDefault="45CE10FE" w:rsidP="45CE10FE">
      <w:pPr>
        <w:rPr>
          <w:b/>
          <w:bCs/>
          <w:sz w:val="22"/>
          <w:szCs w:val="22"/>
        </w:rPr>
      </w:pPr>
    </w:p>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9627" w:type="dxa"/>
        <w:tblLook w:val="04A0" w:firstRow="1" w:lastRow="0" w:firstColumn="1" w:lastColumn="0" w:noHBand="0" w:noVBand="1"/>
      </w:tblPr>
      <w:tblGrid>
        <w:gridCol w:w="2715"/>
        <w:gridCol w:w="3926"/>
        <w:gridCol w:w="967"/>
        <w:gridCol w:w="2019"/>
      </w:tblGrid>
      <w:tr w:rsidR="0012209D" w14:paraId="15BF086F" w14:textId="77777777" w:rsidTr="45CE10FE">
        <w:tc>
          <w:tcPr>
            <w:tcW w:w="2715" w:type="dxa"/>
            <w:shd w:val="clear" w:color="auto" w:fill="D9D9D9" w:themeFill="background1" w:themeFillShade="D9"/>
          </w:tcPr>
          <w:p w14:paraId="15BF086D" w14:textId="77777777" w:rsidR="0012209D" w:rsidRDefault="0012209D" w:rsidP="00321CAA">
            <w:r>
              <w:t>Post title:</w:t>
            </w:r>
          </w:p>
        </w:tc>
        <w:tc>
          <w:tcPr>
            <w:tcW w:w="6912" w:type="dxa"/>
            <w:gridSpan w:val="3"/>
          </w:tcPr>
          <w:p w14:paraId="15BF086E" w14:textId="22468679" w:rsidR="0012209D" w:rsidRPr="00447FD8" w:rsidRDefault="4E5FBDF1" w:rsidP="0012532C">
            <w:pPr>
              <w:rPr>
                <w:b/>
                <w:bCs/>
              </w:rPr>
            </w:pPr>
            <w:r w:rsidRPr="45CE10FE">
              <w:rPr>
                <w:b/>
                <w:bCs/>
              </w:rPr>
              <w:t>Careers</w:t>
            </w:r>
            <w:r w:rsidR="00CD48F4">
              <w:rPr>
                <w:b/>
                <w:bCs/>
              </w:rPr>
              <w:t xml:space="preserve"> </w:t>
            </w:r>
            <w:r w:rsidRPr="45CE10FE">
              <w:rPr>
                <w:b/>
                <w:bCs/>
              </w:rPr>
              <w:t>Administrator</w:t>
            </w:r>
            <w:r w:rsidR="00360D7B">
              <w:rPr>
                <w:b/>
                <w:bCs/>
              </w:rPr>
              <w:t xml:space="preserve"> (</w:t>
            </w:r>
            <w:r w:rsidR="006D1993">
              <w:rPr>
                <w:b/>
                <w:bCs/>
              </w:rPr>
              <w:t>Work Experience</w:t>
            </w:r>
            <w:r w:rsidR="00360D7B">
              <w:rPr>
                <w:b/>
                <w:bCs/>
              </w:rPr>
              <w:t>)</w:t>
            </w:r>
          </w:p>
        </w:tc>
      </w:tr>
      <w:tr w:rsidR="0012209D" w14:paraId="15BF0875" w14:textId="77777777" w:rsidTr="45CE10FE">
        <w:tc>
          <w:tcPr>
            <w:tcW w:w="2715" w:type="dxa"/>
            <w:shd w:val="clear" w:color="auto" w:fill="D9D9D9" w:themeFill="background1" w:themeFillShade="D9"/>
          </w:tcPr>
          <w:p w14:paraId="15BF0873" w14:textId="43717B58" w:rsidR="0012209D" w:rsidRDefault="00434A12" w:rsidP="00321CAA">
            <w:r>
              <w:t>School/Department</w:t>
            </w:r>
            <w:r w:rsidR="0012209D">
              <w:t>:</w:t>
            </w:r>
          </w:p>
        </w:tc>
        <w:tc>
          <w:tcPr>
            <w:tcW w:w="6912" w:type="dxa"/>
            <w:gridSpan w:val="3"/>
          </w:tcPr>
          <w:p w14:paraId="15BF0874" w14:textId="285512EE" w:rsidR="0012209D" w:rsidRDefault="7B9C2513" w:rsidP="00321CAA">
            <w:r>
              <w:t>Career</w:t>
            </w:r>
            <w:r w:rsidR="00F32179">
              <w:t xml:space="preserve">s, </w:t>
            </w:r>
            <w:r>
              <w:t xml:space="preserve">Employability </w:t>
            </w:r>
            <w:r w:rsidR="00F32179">
              <w:t>and Student Enterprise</w:t>
            </w:r>
          </w:p>
        </w:tc>
      </w:tr>
      <w:tr w:rsidR="0028437E" w14:paraId="07201851" w14:textId="77777777" w:rsidTr="45CE10FE">
        <w:tc>
          <w:tcPr>
            <w:tcW w:w="2715" w:type="dxa"/>
            <w:shd w:val="clear" w:color="auto" w:fill="D9D9D9" w:themeFill="background1" w:themeFillShade="D9"/>
          </w:tcPr>
          <w:p w14:paraId="158400D7" w14:textId="0BF08E93" w:rsidR="0028437E" w:rsidRDefault="0028437E" w:rsidP="00321CAA">
            <w:r>
              <w:t>Faculty/Directorate:</w:t>
            </w:r>
          </w:p>
        </w:tc>
        <w:tc>
          <w:tcPr>
            <w:tcW w:w="6912" w:type="dxa"/>
            <w:gridSpan w:val="3"/>
          </w:tcPr>
          <w:p w14:paraId="7A897A27" w14:textId="093D7237" w:rsidR="0028437E" w:rsidRDefault="00B76F04" w:rsidP="00321CAA">
            <w:r>
              <w:t>Student Experience Directorate (SED)</w:t>
            </w:r>
          </w:p>
        </w:tc>
      </w:tr>
      <w:tr w:rsidR="0097240C" w14:paraId="15BF087A" w14:textId="77777777" w:rsidTr="45CE10FE">
        <w:tc>
          <w:tcPr>
            <w:tcW w:w="2715" w:type="dxa"/>
            <w:shd w:val="clear" w:color="auto" w:fill="D9D9D9" w:themeFill="background1" w:themeFillShade="D9"/>
          </w:tcPr>
          <w:p w14:paraId="15BF0876" w14:textId="420CFAAA" w:rsidR="0012209D" w:rsidRDefault="00CF20D7" w:rsidP="00321CAA">
            <w:r>
              <w:t>Job Family</w:t>
            </w:r>
            <w:r w:rsidR="0012209D">
              <w:t>:</w:t>
            </w:r>
          </w:p>
        </w:tc>
        <w:tc>
          <w:tcPr>
            <w:tcW w:w="3926" w:type="dxa"/>
          </w:tcPr>
          <w:p w14:paraId="15BF0877" w14:textId="44CA7560" w:rsidR="0012209D" w:rsidRPr="00CE3118" w:rsidRDefault="69A37931" w:rsidP="00321CAA">
            <w:r>
              <w:t>Management</w:t>
            </w:r>
            <w:r w:rsidR="55071134">
              <w:t>, Specialist &amp; Administrative (MSA)</w:t>
            </w:r>
          </w:p>
        </w:tc>
        <w:tc>
          <w:tcPr>
            <w:tcW w:w="967" w:type="dxa"/>
            <w:shd w:val="clear" w:color="auto" w:fill="D9D9D9" w:themeFill="background1" w:themeFillShade="D9"/>
          </w:tcPr>
          <w:p w14:paraId="15BF0878" w14:textId="77777777" w:rsidR="0012209D" w:rsidRPr="00CE3118" w:rsidRDefault="0012209D" w:rsidP="00321CAA">
            <w:r w:rsidRPr="00CE3118">
              <w:t>Level:</w:t>
            </w:r>
          </w:p>
        </w:tc>
        <w:tc>
          <w:tcPr>
            <w:tcW w:w="2019" w:type="dxa"/>
          </w:tcPr>
          <w:p w14:paraId="15BF0879" w14:textId="327EBF7B" w:rsidR="0012209D" w:rsidRPr="00CE3118" w:rsidRDefault="520D9C68" w:rsidP="00B159C1">
            <w:r>
              <w:t>2</w:t>
            </w:r>
            <w:r w:rsidR="158CE4D7">
              <w:t>b</w:t>
            </w:r>
          </w:p>
        </w:tc>
      </w:tr>
      <w:tr w:rsidR="0012209D" w14:paraId="15BF087E" w14:textId="77777777" w:rsidTr="45CE10FE">
        <w:tc>
          <w:tcPr>
            <w:tcW w:w="2715" w:type="dxa"/>
            <w:shd w:val="clear" w:color="auto" w:fill="D9D9D9" w:themeFill="background1" w:themeFillShade="D9"/>
          </w:tcPr>
          <w:p w14:paraId="15BF087B" w14:textId="43D9B885" w:rsidR="0012209D" w:rsidRDefault="00CF20D7" w:rsidP="0028437E">
            <w:r>
              <w:t>Career Pathway</w:t>
            </w:r>
            <w:r w:rsidR="0028437E">
              <w:t xml:space="preserve"> (*ERE)</w:t>
            </w:r>
            <w:r w:rsidR="0012209D">
              <w:t>:</w:t>
            </w:r>
          </w:p>
        </w:tc>
        <w:tc>
          <w:tcPr>
            <w:tcW w:w="6912" w:type="dxa"/>
            <w:gridSpan w:val="3"/>
          </w:tcPr>
          <w:p w14:paraId="15BF087D" w14:textId="0DFD1958" w:rsidR="0012209D" w:rsidRPr="00CE3118" w:rsidRDefault="1AD533CA" w:rsidP="00CE3118">
            <w:r>
              <w:t>n/a</w:t>
            </w:r>
          </w:p>
        </w:tc>
      </w:tr>
      <w:tr w:rsidR="0012209D" w14:paraId="15BF0881" w14:textId="77777777" w:rsidTr="45CE10FE">
        <w:tc>
          <w:tcPr>
            <w:tcW w:w="2715" w:type="dxa"/>
            <w:shd w:val="clear" w:color="auto" w:fill="D9D9D9" w:themeFill="background1" w:themeFillShade="D9"/>
          </w:tcPr>
          <w:p w14:paraId="15BF087F" w14:textId="489711ED" w:rsidR="0012209D" w:rsidRDefault="0012209D" w:rsidP="0028437E">
            <w:r>
              <w:t>Post</w:t>
            </w:r>
            <w:r w:rsidR="0028437E">
              <w:t xml:space="preserve"> title of Line Manager:</w:t>
            </w:r>
          </w:p>
        </w:tc>
        <w:tc>
          <w:tcPr>
            <w:tcW w:w="6912" w:type="dxa"/>
            <w:gridSpan w:val="3"/>
          </w:tcPr>
          <w:p w14:paraId="15BF0880" w14:textId="3C633D6E" w:rsidR="0012209D" w:rsidRPr="005508A2" w:rsidRDefault="006D1993" w:rsidP="00321CAA">
            <w:r>
              <w:t>Work Experience</w:t>
            </w:r>
            <w:r w:rsidR="005A2840">
              <w:t xml:space="preserve"> Manager</w:t>
            </w:r>
            <w:r w:rsidR="00BB25BA">
              <w:t xml:space="preserve"> </w:t>
            </w:r>
          </w:p>
        </w:tc>
      </w:tr>
      <w:tr w:rsidR="0012209D" w14:paraId="15BF0884" w14:textId="77777777" w:rsidTr="45CE10FE">
        <w:tc>
          <w:tcPr>
            <w:tcW w:w="2715" w:type="dxa"/>
            <w:shd w:val="clear" w:color="auto" w:fill="D9D9D9" w:themeFill="background1" w:themeFillShade="D9"/>
          </w:tcPr>
          <w:p w14:paraId="15BF0882" w14:textId="222B553D" w:rsidR="0012209D" w:rsidRDefault="0012209D" w:rsidP="0028437E">
            <w:r>
              <w:t>Post</w:t>
            </w:r>
            <w:r w:rsidR="0028437E">
              <w:t xml:space="preserve"> title(s) </w:t>
            </w:r>
            <w:r>
              <w:t>responsible for:</w:t>
            </w:r>
          </w:p>
        </w:tc>
        <w:tc>
          <w:tcPr>
            <w:tcW w:w="6912" w:type="dxa"/>
            <w:gridSpan w:val="3"/>
          </w:tcPr>
          <w:p w14:paraId="15BF0883" w14:textId="0144F46A" w:rsidR="0012209D" w:rsidRPr="00C6732E" w:rsidRDefault="00696836" w:rsidP="00321CAA">
            <w:pPr>
              <w:rPr>
                <w:iCs/>
              </w:rPr>
            </w:pPr>
            <w:r w:rsidRPr="00E93312">
              <w:rPr>
                <w:iCs/>
              </w:rPr>
              <w:t>None</w:t>
            </w:r>
          </w:p>
        </w:tc>
      </w:tr>
      <w:tr w:rsidR="0012209D" w14:paraId="15BF0887" w14:textId="77777777" w:rsidTr="45CE10FE">
        <w:tc>
          <w:tcPr>
            <w:tcW w:w="2715" w:type="dxa"/>
            <w:shd w:val="clear" w:color="auto" w:fill="D9D9D9" w:themeFill="background1" w:themeFillShade="D9"/>
          </w:tcPr>
          <w:p w14:paraId="15BF0885" w14:textId="77777777" w:rsidR="0012209D" w:rsidRDefault="0012209D" w:rsidP="00321CAA">
            <w:r>
              <w:t>Post base:</w:t>
            </w:r>
          </w:p>
        </w:tc>
        <w:tc>
          <w:tcPr>
            <w:tcW w:w="6912" w:type="dxa"/>
            <w:gridSpan w:val="3"/>
          </w:tcPr>
          <w:p w14:paraId="15BF0886" w14:textId="7B2B46EC" w:rsidR="0012209D" w:rsidRPr="00E93312" w:rsidRDefault="0012209D" w:rsidP="45CE10FE">
            <w:r w:rsidRPr="00E93312">
              <w:t>Office-based</w:t>
            </w:r>
            <w:r w:rsidR="00B76F04">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45CE10FE">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45CE10FE">
        <w:trPr>
          <w:trHeight w:val="1134"/>
        </w:trPr>
        <w:tc>
          <w:tcPr>
            <w:tcW w:w="10137" w:type="dxa"/>
          </w:tcPr>
          <w:p w14:paraId="0D3CC9EF" w14:textId="746B8633" w:rsidR="0012209D" w:rsidRDefault="5F87C9E2" w:rsidP="45CE10FE">
            <w:pPr>
              <w:rPr>
                <w:rFonts w:eastAsia="Lucida Sans" w:cs="Lucida Sans"/>
                <w:szCs w:val="18"/>
              </w:rPr>
            </w:pPr>
            <w:r w:rsidRPr="45CE10FE">
              <w:rPr>
                <w:rFonts w:eastAsia="Lucida Sans" w:cs="Lucida Sans"/>
                <w:szCs w:val="18"/>
              </w:rPr>
              <w:t xml:space="preserve">To </w:t>
            </w:r>
            <w:r w:rsidR="003C5958">
              <w:rPr>
                <w:rFonts w:eastAsia="Lucida Sans" w:cs="Lucida Sans"/>
                <w:szCs w:val="18"/>
              </w:rPr>
              <w:t>work effectively</w:t>
            </w:r>
            <w:r w:rsidR="008B4510">
              <w:rPr>
                <w:rFonts w:eastAsia="Lucida Sans" w:cs="Lucida Sans"/>
                <w:szCs w:val="18"/>
              </w:rPr>
              <w:t xml:space="preserve"> to </w:t>
            </w:r>
            <w:r w:rsidRPr="45CE10FE">
              <w:rPr>
                <w:rFonts w:eastAsia="Lucida Sans" w:cs="Lucida Sans"/>
                <w:szCs w:val="18"/>
              </w:rPr>
              <w:t>provide comprehensive</w:t>
            </w:r>
            <w:r w:rsidR="00CA4055">
              <w:rPr>
                <w:rFonts w:eastAsia="Lucida Sans" w:cs="Lucida Sans"/>
                <w:szCs w:val="18"/>
              </w:rPr>
              <w:t xml:space="preserve"> an</w:t>
            </w:r>
            <w:r w:rsidR="000537B0">
              <w:rPr>
                <w:rFonts w:eastAsia="Lucida Sans" w:cs="Lucida Sans"/>
                <w:szCs w:val="18"/>
              </w:rPr>
              <w:t>d</w:t>
            </w:r>
            <w:r w:rsidRPr="45CE10FE">
              <w:rPr>
                <w:rFonts w:eastAsia="Lucida Sans" w:cs="Lucida Sans"/>
                <w:szCs w:val="18"/>
              </w:rPr>
              <w:t xml:space="preserve"> efficient administrative support to Careers</w:t>
            </w:r>
            <w:r w:rsidR="00B94757">
              <w:rPr>
                <w:rFonts w:eastAsia="Lucida Sans" w:cs="Lucida Sans"/>
                <w:szCs w:val="18"/>
              </w:rPr>
              <w:t xml:space="preserve">, </w:t>
            </w:r>
            <w:r w:rsidRPr="45CE10FE">
              <w:rPr>
                <w:rFonts w:eastAsia="Lucida Sans" w:cs="Lucida Sans"/>
                <w:szCs w:val="18"/>
              </w:rPr>
              <w:t xml:space="preserve">Employability </w:t>
            </w:r>
            <w:r w:rsidR="00F80CFC">
              <w:rPr>
                <w:rFonts w:eastAsia="Lucida Sans" w:cs="Lucida Sans"/>
                <w:szCs w:val="18"/>
              </w:rPr>
              <w:t xml:space="preserve">and Student Enterprise </w:t>
            </w:r>
            <w:r w:rsidRPr="45CE10FE">
              <w:rPr>
                <w:rFonts w:eastAsia="Lucida Sans" w:cs="Lucida Sans"/>
                <w:szCs w:val="18"/>
              </w:rPr>
              <w:t xml:space="preserve">and its customers including students, graduates, </w:t>
            </w:r>
            <w:proofErr w:type="gramStart"/>
            <w:r w:rsidRPr="45CE10FE">
              <w:rPr>
                <w:rFonts w:eastAsia="Lucida Sans" w:cs="Lucida Sans"/>
                <w:szCs w:val="18"/>
              </w:rPr>
              <w:t>staff</w:t>
            </w:r>
            <w:proofErr w:type="gramEnd"/>
            <w:r w:rsidRPr="45CE10FE">
              <w:rPr>
                <w:rFonts w:eastAsia="Lucida Sans" w:cs="Lucida Sans"/>
                <w:szCs w:val="18"/>
              </w:rPr>
              <w:t xml:space="preserve"> and employers.</w:t>
            </w:r>
          </w:p>
          <w:p w14:paraId="3239220A" w14:textId="54DB98A6" w:rsidR="007E669D" w:rsidRDefault="007E669D" w:rsidP="45CE10FE">
            <w:pPr>
              <w:rPr>
                <w:rFonts w:eastAsia="Lucida Sans" w:cs="Lucida Sans"/>
                <w:szCs w:val="18"/>
              </w:rPr>
            </w:pPr>
          </w:p>
          <w:p w14:paraId="434516A5" w14:textId="77777777" w:rsidR="0012209D" w:rsidRDefault="007E669D">
            <w:pPr>
              <w:rPr>
                <w:rFonts w:eastAsia="Lucida Sans" w:cs="Lucida Sans"/>
                <w:szCs w:val="18"/>
              </w:rPr>
            </w:pPr>
            <w:r>
              <w:rPr>
                <w:rFonts w:eastAsia="Lucida Sans" w:cs="Lucida Sans"/>
                <w:szCs w:val="18"/>
              </w:rPr>
              <w:t xml:space="preserve">This </w:t>
            </w:r>
            <w:r w:rsidR="00F271BD">
              <w:rPr>
                <w:rFonts w:eastAsia="Lucida Sans" w:cs="Lucida Sans"/>
                <w:szCs w:val="18"/>
              </w:rPr>
              <w:t>role will have a particular focus on</w:t>
            </w:r>
            <w:r w:rsidR="00F271BD" w:rsidRPr="006D1993">
              <w:rPr>
                <w:rFonts w:eastAsia="Lucida Sans" w:cs="Lucida Sans"/>
                <w:szCs w:val="18"/>
              </w:rPr>
              <w:t xml:space="preserve"> </w:t>
            </w:r>
            <w:r w:rsidR="009028F7">
              <w:rPr>
                <w:rFonts w:eastAsia="Lucida Sans" w:cs="Lucida Sans"/>
                <w:szCs w:val="18"/>
              </w:rPr>
              <w:t xml:space="preserve">the administrative processes associated with </w:t>
            </w:r>
            <w:r w:rsidR="009A5449">
              <w:rPr>
                <w:rFonts w:eastAsia="Lucida Sans" w:cs="Lucida Sans"/>
                <w:szCs w:val="18"/>
              </w:rPr>
              <w:t xml:space="preserve">the core </w:t>
            </w:r>
            <w:r w:rsidR="00D77858">
              <w:rPr>
                <w:rFonts w:eastAsia="Lucida Sans" w:cs="Lucida Sans"/>
                <w:szCs w:val="18"/>
              </w:rPr>
              <w:t>work experience</w:t>
            </w:r>
            <w:r w:rsidR="009A5449">
              <w:rPr>
                <w:rFonts w:eastAsia="Lucida Sans" w:cs="Lucida Sans"/>
                <w:szCs w:val="18"/>
              </w:rPr>
              <w:t xml:space="preserve"> programmes delivered by Careers, Employability and Student Enterprise</w:t>
            </w:r>
            <w:r w:rsidR="00F6493C">
              <w:rPr>
                <w:rFonts w:eastAsia="Lucida Sans" w:cs="Lucida Sans"/>
                <w:szCs w:val="18"/>
              </w:rPr>
              <w:t>, including</w:t>
            </w:r>
            <w:r w:rsidR="002C5A29">
              <w:rPr>
                <w:rFonts w:eastAsia="Lucida Sans" w:cs="Lucida Sans"/>
                <w:szCs w:val="18"/>
              </w:rPr>
              <w:t xml:space="preserve"> </w:t>
            </w:r>
            <w:r w:rsidR="00F6493C">
              <w:rPr>
                <w:rFonts w:eastAsia="Lucida Sans" w:cs="Lucida Sans"/>
                <w:szCs w:val="18"/>
              </w:rPr>
              <w:t>UoS</w:t>
            </w:r>
            <w:r w:rsidR="00924642">
              <w:rPr>
                <w:rFonts w:eastAsia="Lucida Sans" w:cs="Lucida Sans"/>
                <w:szCs w:val="18"/>
              </w:rPr>
              <w:t xml:space="preserve"> </w:t>
            </w:r>
            <w:r w:rsidR="0011687F">
              <w:rPr>
                <w:rFonts w:eastAsia="Lucida Sans" w:cs="Lucida Sans"/>
                <w:szCs w:val="18"/>
              </w:rPr>
              <w:t>I</w:t>
            </w:r>
            <w:r w:rsidR="00924642">
              <w:rPr>
                <w:rFonts w:eastAsia="Lucida Sans" w:cs="Lucida Sans"/>
                <w:szCs w:val="18"/>
              </w:rPr>
              <w:t xml:space="preserve">nternships, </w:t>
            </w:r>
            <w:r w:rsidR="0090716D">
              <w:rPr>
                <w:rFonts w:eastAsia="Lucida Sans" w:cs="Lucida Sans"/>
                <w:szCs w:val="18"/>
              </w:rPr>
              <w:t xml:space="preserve">Year in Employment </w:t>
            </w:r>
            <w:r w:rsidR="00924642">
              <w:rPr>
                <w:rFonts w:eastAsia="Lucida Sans" w:cs="Lucida Sans"/>
                <w:szCs w:val="18"/>
              </w:rPr>
              <w:t>placements</w:t>
            </w:r>
            <w:r w:rsidR="00A55AEA">
              <w:rPr>
                <w:rFonts w:eastAsia="Lucida Sans" w:cs="Lucida Sans"/>
                <w:szCs w:val="18"/>
              </w:rPr>
              <w:t xml:space="preserve"> and</w:t>
            </w:r>
            <w:r w:rsidR="009A499D">
              <w:rPr>
                <w:rFonts w:eastAsia="Lucida Sans" w:cs="Lucida Sans"/>
                <w:szCs w:val="18"/>
              </w:rPr>
              <w:t xml:space="preserve"> </w:t>
            </w:r>
            <w:r w:rsidR="0090716D">
              <w:rPr>
                <w:rFonts w:eastAsia="Lucida Sans" w:cs="Lucida Sans"/>
                <w:szCs w:val="18"/>
              </w:rPr>
              <w:t>S</w:t>
            </w:r>
            <w:r w:rsidR="009A499D">
              <w:rPr>
                <w:rFonts w:eastAsia="Lucida Sans" w:cs="Lucida Sans"/>
                <w:szCs w:val="18"/>
              </w:rPr>
              <w:t>tudent</w:t>
            </w:r>
            <w:r w:rsidR="00A55AEA">
              <w:rPr>
                <w:rFonts w:eastAsia="Lucida Sans" w:cs="Lucida Sans"/>
                <w:szCs w:val="18"/>
              </w:rPr>
              <w:t xml:space="preserve"> </w:t>
            </w:r>
            <w:r w:rsidR="0090716D">
              <w:rPr>
                <w:rFonts w:eastAsia="Lucida Sans" w:cs="Lucida Sans"/>
                <w:szCs w:val="18"/>
              </w:rPr>
              <w:t>I</w:t>
            </w:r>
            <w:r w:rsidR="00A55AEA">
              <w:rPr>
                <w:rFonts w:eastAsia="Lucida Sans" w:cs="Lucida Sans"/>
                <w:szCs w:val="18"/>
              </w:rPr>
              <w:t xml:space="preserve">nnovation </w:t>
            </w:r>
            <w:r w:rsidR="0090716D">
              <w:rPr>
                <w:rFonts w:eastAsia="Lucida Sans" w:cs="Lucida Sans"/>
                <w:szCs w:val="18"/>
              </w:rPr>
              <w:t>P</w:t>
            </w:r>
            <w:r w:rsidR="00A55AEA">
              <w:rPr>
                <w:rFonts w:eastAsia="Lucida Sans" w:cs="Lucida Sans"/>
                <w:szCs w:val="18"/>
              </w:rPr>
              <w:t xml:space="preserve">rojects and </w:t>
            </w:r>
            <w:r w:rsidR="0090716D">
              <w:rPr>
                <w:rFonts w:eastAsia="Lucida Sans" w:cs="Lucida Sans"/>
                <w:szCs w:val="18"/>
              </w:rPr>
              <w:t>C</w:t>
            </w:r>
            <w:r w:rsidR="00A55AEA">
              <w:rPr>
                <w:rFonts w:eastAsia="Lucida Sans" w:cs="Lucida Sans"/>
                <w:szCs w:val="18"/>
              </w:rPr>
              <w:t>hallenges</w:t>
            </w:r>
            <w:r w:rsidR="00A769C3">
              <w:rPr>
                <w:rFonts w:eastAsia="Lucida Sans" w:cs="Lucida Sans"/>
                <w:szCs w:val="18"/>
              </w:rPr>
              <w:t>.</w:t>
            </w:r>
          </w:p>
          <w:p w14:paraId="15BF088B" w14:textId="65BA9DD0" w:rsidR="002C5A29" w:rsidRDefault="002C5A29">
            <w:pPr>
              <w:rPr>
                <w:i/>
                <w:iCs/>
                <w:color w:val="FF0000"/>
                <w:szCs w:val="18"/>
              </w:rPr>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703"/>
        <w:gridCol w:w="7886"/>
        <w:gridCol w:w="1038"/>
      </w:tblGrid>
      <w:tr w:rsidR="0012209D" w14:paraId="15BF0890" w14:textId="77777777" w:rsidTr="008B32A8">
        <w:trPr>
          <w:tblHeader/>
        </w:trPr>
        <w:tc>
          <w:tcPr>
            <w:tcW w:w="858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38" w:type="dxa"/>
            <w:shd w:val="clear" w:color="auto" w:fill="D9D9D9" w:themeFill="background1" w:themeFillShade="D9"/>
          </w:tcPr>
          <w:p w14:paraId="15BF088F" w14:textId="77777777" w:rsidR="0012209D" w:rsidRDefault="0012209D" w:rsidP="00321CAA">
            <w:r>
              <w:t>% Time</w:t>
            </w:r>
          </w:p>
        </w:tc>
      </w:tr>
      <w:tr w:rsidR="00293CAB" w14:paraId="15BF0894" w14:textId="77777777" w:rsidTr="008B32A8">
        <w:tc>
          <w:tcPr>
            <w:tcW w:w="703" w:type="dxa"/>
            <w:tcBorders>
              <w:right w:val="nil"/>
            </w:tcBorders>
          </w:tcPr>
          <w:p w14:paraId="15BF0891" w14:textId="77777777" w:rsidR="00293CAB" w:rsidRDefault="00293CAB" w:rsidP="00293CAB">
            <w:pPr>
              <w:pStyle w:val="ListParagraph"/>
              <w:numPr>
                <w:ilvl w:val="0"/>
                <w:numId w:val="19"/>
              </w:numPr>
            </w:pPr>
          </w:p>
        </w:tc>
        <w:tc>
          <w:tcPr>
            <w:tcW w:w="7886" w:type="dxa"/>
            <w:tcBorders>
              <w:left w:val="nil"/>
            </w:tcBorders>
          </w:tcPr>
          <w:p w14:paraId="59ECB36C" w14:textId="34432908" w:rsidR="00293CAB" w:rsidRPr="008B32A8" w:rsidRDefault="00A93421">
            <w:pPr>
              <w:rPr>
                <w:rFonts w:eastAsia="Lucida Sans" w:cs="Lucida Sans"/>
                <w:color w:val="000000" w:themeColor="text1"/>
                <w:szCs w:val="18"/>
              </w:rPr>
            </w:pPr>
            <w:r w:rsidRPr="008B32A8">
              <w:rPr>
                <w:rFonts w:eastAsia="Lucida Sans" w:cs="Lucida Sans"/>
                <w:color w:val="000000" w:themeColor="text1"/>
                <w:szCs w:val="18"/>
              </w:rPr>
              <w:t>The focus of this role is</w:t>
            </w:r>
            <w:r w:rsidR="005910B7" w:rsidRPr="008B32A8">
              <w:rPr>
                <w:rFonts w:eastAsia="Lucida Sans" w:cs="Lucida Sans"/>
                <w:color w:val="000000" w:themeColor="text1"/>
                <w:szCs w:val="18"/>
              </w:rPr>
              <w:t xml:space="preserve"> t</w:t>
            </w:r>
            <w:r w:rsidR="00293CAB" w:rsidRPr="008B32A8">
              <w:rPr>
                <w:rFonts w:eastAsia="Lucida Sans" w:cs="Lucida Sans"/>
                <w:color w:val="000000" w:themeColor="text1"/>
                <w:szCs w:val="18"/>
              </w:rPr>
              <w:t xml:space="preserve">o apply a good working knowledge of </w:t>
            </w:r>
            <w:r w:rsidR="005910B7" w:rsidRPr="008B32A8">
              <w:rPr>
                <w:rFonts w:eastAsia="Lucida Sans" w:cs="Lucida Sans"/>
                <w:color w:val="000000" w:themeColor="text1"/>
                <w:szCs w:val="18"/>
              </w:rPr>
              <w:t xml:space="preserve">relevant </w:t>
            </w:r>
            <w:r w:rsidR="00293CAB" w:rsidRPr="008B32A8">
              <w:rPr>
                <w:rFonts w:eastAsia="Lucida Sans" w:cs="Lucida Sans"/>
                <w:color w:val="000000" w:themeColor="text1"/>
                <w:szCs w:val="18"/>
              </w:rPr>
              <w:t xml:space="preserve">administrative systems to </w:t>
            </w:r>
            <w:r w:rsidR="00757B93" w:rsidRPr="008B32A8">
              <w:rPr>
                <w:rFonts w:eastAsia="Lucida Sans" w:cs="Lucida Sans"/>
                <w:color w:val="000000" w:themeColor="text1"/>
                <w:szCs w:val="18"/>
              </w:rPr>
              <w:t xml:space="preserve">undertake </w:t>
            </w:r>
            <w:r w:rsidR="007E669D" w:rsidRPr="008B32A8">
              <w:rPr>
                <w:rFonts w:eastAsia="Lucida Sans" w:cs="Lucida Sans"/>
                <w:color w:val="000000" w:themeColor="text1"/>
                <w:szCs w:val="18"/>
              </w:rPr>
              <w:t xml:space="preserve">designated </w:t>
            </w:r>
            <w:r w:rsidR="00757B93" w:rsidRPr="008B32A8">
              <w:rPr>
                <w:rFonts w:eastAsia="Lucida Sans" w:cs="Lucida Sans"/>
                <w:color w:val="000000" w:themeColor="text1"/>
                <w:szCs w:val="18"/>
              </w:rPr>
              <w:t xml:space="preserve">admin processes, </w:t>
            </w:r>
            <w:r w:rsidR="00293CAB" w:rsidRPr="008B32A8">
              <w:rPr>
                <w:rFonts w:eastAsia="Lucida Sans" w:cs="Lucida Sans"/>
                <w:color w:val="000000" w:themeColor="text1"/>
                <w:szCs w:val="18"/>
              </w:rPr>
              <w:t>answer queries and resolve problems from colleagues and customers, escalating where appropriate</w:t>
            </w:r>
            <w:r w:rsidR="007E669D" w:rsidRPr="008B32A8">
              <w:rPr>
                <w:rFonts w:eastAsia="Lucida Sans" w:cs="Lucida Sans"/>
                <w:color w:val="000000" w:themeColor="text1"/>
                <w:szCs w:val="18"/>
              </w:rPr>
              <w:t>, including:</w:t>
            </w:r>
          </w:p>
          <w:p w14:paraId="772A960F" w14:textId="3E0AA932" w:rsidR="00235F5E" w:rsidRPr="008B32A8" w:rsidRDefault="00235F5E" w:rsidP="00B84B12">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Responding to</w:t>
            </w:r>
            <w:r w:rsidR="005230E6" w:rsidRPr="008B32A8">
              <w:rPr>
                <w:rFonts w:eastAsia="Lucida Sans" w:cs="Lucida Sans"/>
                <w:color w:val="000000" w:themeColor="text1"/>
                <w:szCs w:val="18"/>
              </w:rPr>
              <w:t xml:space="preserve"> </w:t>
            </w:r>
            <w:r w:rsidR="00966C7B">
              <w:rPr>
                <w:rFonts w:eastAsia="Lucida Sans" w:cs="Lucida Sans"/>
                <w:color w:val="000000" w:themeColor="text1"/>
                <w:szCs w:val="18"/>
              </w:rPr>
              <w:t xml:space="preserve">employer, </w:t>
            </w:r>
            <w:r w:rsidR="005230E6" w:rsidRPr="008B32A8">
              <w:rPr>
                <w:rFonts w:eastAsia="Lucida Sans" w:cs="Lucida Sans"/>
                <w:color w:val="000000" w:themeColor="text1"/>
                <w:szCs w:val="18"/>
              </w:rPr>
              <w:t>student and staff</w:t>
            </w:r>
            <w:r w:rsidR="00960CA6" w:rsidRPr="008B32A8">
              <w:rPr>
                <w:rFonts w:eastAsia="Lucida Sans" w:cs="Lucida Sans"/>
                <w:color w:val="000000" w:themeColor="text1"/>
                <w:szCs w:val="18"/>
              </w:rPr>
              <w:t xml:space="preserve"> </w:t>
            </w:r>
            <w:r w:rsidR="00BC4699">
              <w:rPr>
                <w:rFonts w:eastAsia="Lucida Sans" w:cs="Lucida Sans"/>
                <w:color w:val="000000" w:themeColor="text1"/>
                <w:szCs w:val="18"/>
              </w:rPr>
              <w:t>enquiries</w:t>
            </w:r>
            <w:r w:rsidR="002C5A29">
              <w:rPr>
                <w:rFonts w:eastAsia="Lucida Sans" w:cs="Lucida Sans"/>
                <w:color w:val="000000" w:themeColor="text1"/>
                <w:szCs w:val="18"/>
              </w:rPr>
              <w:t xml:space="preserve">, </w:t>
            </w:r>
            <w:r w:rsidRPr="008B32A8">
              <w:rPr>
                <w:rFonts w:eastAsia="Lucida Sans" w:cs="Lucida Sans"/>
                <w:color w:val="000000" w:themeColor="text1"/>
                <w:szCs w:val="18"/>
              </w:rPr>
              <w:t>emails</w:t>
            </w:r>
            <w:r w:rsidR="005230E6" w:rsidRPr="008B32A8">
              <w:rPr>
                <w:rFonts w:eastAsia="Lucida Sans" w:cs="Lucida Sans"/>
                <w:color w:val="000000" w:themeColor="text1"/>
                <w:szCs w:val="18"/>
              </w:rPr>
              <w:t xml:space="preserve"> and</w:t>
            </w:r>
            <w:r w:rsidR="00207F5D" w:rsidRPr="008B32A8">
              <w:rPr>
                <w:rFonts w:eastAsia="Lucida Sans" w:cs="Lucida Sans"/>
                <w:color w:val="000000" w:themeColor="text1"/>
                <w:szCs w:val="18"/>
              </w:rPr>
              <w:t xml:space="preserve"> a</w:t>
            </w:r>
            <w:r w:rsidRPr="008B32A8">
              <w:rPr>
                <w:rFonts w:eastAsia="Lucida Sans" w:cs="Lucida Sans"/>
                <w:color w:val="000000" w:themeColor="text1"/>
                <w:szCs w:val="18"/>
              </w:rPr>
              <w:t xml:space="preserve">nswering initial </w:t>
            </w:r>
            <w:r w:rsidR="007C0D8D" w:rsidRPr="008B32A8">
              <w:rPr>
                <w:rFonts w:eastAsia="Lucida Sans" w:cs="Lucida Sans"/>
                <w:color w:val="000000" w:themeColor="text1"/>
                <w:szCs w:val="18"/>
              </w:rPr>
              <w:t xml:space="preserve">phone </w:t>
            </w:r>
            <w:r w:rsidRPr="008B32A8">
              <w:rPr>
                <w:rFonts w:eastAsia="Lucida Sans" w:cs="Lucida Sans"/>
                <w:color w:val="000000" w:themeColor="text1"/>
                <w:szCs w:val="18"/>
              </w:rPr>
              <w:t>queries</w:t>
            </w:r>
          </w:p>
          <w:p w14:paraId="4A45C762" w14:textId="390C939B" w:rsidR="00692B3D" w:rsidRDefault="00E1179B" w:rsidP="00B84B12">
            <w:pPr>
              <w:pStyle w:val="NormalWeb"/>
              <w:numPr>
                <w:ilvl w:val="0"/>
                <w:numId w:val="25"/>
              </w:numPr>
              <w:rPr>
                <w:rFonts w:ascii="Lucida Sans" w:hAnsi="Lucida Sans"/>
                <w:color w:val="000000"/>
                <w:sz w:val="18"/>
                <w:szCs w:val="18"/>
              </w:rPr>
            </w:pPr>
            <w:r>
              <w:rPr>
                <w:rFonts w:ascii="Lucida Sans" w:hAnsi="Lucida Sans"/>
                <w:color w:val="000000"/>
                <w:sz w:val="18"/>
                <w:szCs w:val="18"/>
              </w:rPr>
              <w:t>P</w:t>
            </w:r>
            <w:r w:rsidR="00692B3D">
              <w:rPr>
                <w:rFonts w:ascii="Lucida Sans" w:hAnsi="Lucida Sans"/>
                <w:color w:val="000000"/>
                <w:sz w:val="18"/>
                <w:szCs w:val="18"/>
              </w:rPr>
              <w:t>rocessing</w:t>
            </w:r>
            <w:r w:rsidR="005C6FE3">
              <w:rPr>
                <w:rFonts w:ascii="Lucida Sans" w:hAnsi="Lucida Sans"/>
                <w:color w:val="000000"/>
                <w:sz w:val="18"/>
                <w:szCs w:val="18"/>
              </w:rPr>
              <w:t xml:space="preserve"> for recruit</w:t>
            </w:r>
            <w:r w:rsidR="00995AC0">
              <w:rPr>
                <w:rFonts w:ascii="Lucida Sans" w:hAnsi="Lucida Sans"/>
                <w:color w:val="000000"/>
                <w:sz w:val="18"/>
                <w:szCs w:val="18"/>
              </w:rPr>
              <w:t xml:space="preserve">ment of </w:t>
            </w:r>
            <w:r w:rsidR="005C6FE3">
              <w:rPr>
                <w:rFonts w:ascii="Lucida Sans" w:hAnsi="Lucida Sans"/>
                <w:color w:val="000000"/>
                <w:sz w:val="18"/>
                <w:szCs w:val="18"/>
              </w:rPr>
              <w:t>students onto</w:t>
            </w:r>
            <w:r w:rsidR="00692B3D">
              <w:rPr>
                <w:rFonts w:ascii="Lucida Sans" w:hAnsi="Lucida Sans"/>
                <w:color w:val="000000"/>
                <w:sz w:val="18"/>
                <w:szCs w:val="18"/>
              </w:rPr>
              <w:t xml:space="preserve"> </w:t>
            </w:r>
            <w:r w:rsidR="00EE31BF">
              <w:rPr>
                <w:rFonts w:ascii="Lucida Sans" w:hAnsi="Lucida Sans"/>
                <w:color w:val="000000"/>
                <w:sz w:val="18"/>
                <w:szCs w:val="18"/>
              </w:rPr>
              <w:t>work experience initiatives, with a particular focus on UoS I</w:t>
            </w:r>
            <w:r w:rsidR="00692B3D">
              <w:rPr>
                <w:rFonts w:ascii="Lucida Sans" w:hAnsi="Lucida Sans"/>
                <w:color w:val="000000"/>
                <w:sz w:val="18"/>
                <w:szCs w:val="18"/>
              </w:rPr>
              <w:t>nternships</w:t>
            </w:r>
            <w:r w:rsidR="004B0301">
              <w:rPr>
                <w:rFonts w:ascii="Lucida Sans" w:hAnsi="Lucida Sans"/>
                <w:color w:val="000000"/>
                <w:sz w:val="18"/>
                <w:szCs w:val="18"/>
              </w:rPr>
              <w:t xml:space="preserve"> </w:t>
            </w:r>
          </w:p>
          <w:p w14:paraId="75F76058" w14:textId="66E1D8C2" w:rsidR="00CD1599" w:rsidRDefault="00CD1599" w:rsidP="00B84B12">
            <w:pPr>
              <w:pStyle w:val="NormalWeb"/>
              <w:numPr>
                <w:ilvl w:val="0"/>
                <w:numId w:val="25"/>
              </w:numPr>
              <w:rPr>
                <w:rFonts w:ascii="Lucida Sans" w:hAnsi="Lucida Sans"/>
                <w:color w:val="000000"/>
                <w:sz w:val="18"/>
                <w:szCs w:val="18"/>
              </w:rPr>
            </w:pPr>
            <w:r>
              <w:rPr>
                <w:rFonts w:ascii="Lucida Sans" w:hAnsi="Lucida Sans"/>
                <w:color w:val="000000"/>
                <w:sz w:val="18"/>
                <w:szCs w:val="18"/>
              </w:rPr>
              <w:t xml:space="preserve">Checking </w:t>
            </w:r>
            <w:r w:rsidR="001E3985">
              <w:rPr>
                <w:rFonts w:ascii="Lucida Sans" w:hAnsi="Lucida Sans"/>
                <w:color w:val="000000"/>
                <w:sz w:val="18"/>
                <w:szCs w:val="18"/>
              </w:rPr>
              <w:t>all</w:t>
            </w:r>
            <w:r>
              <w:rPr>
                <w:rFonts w:ascii="Lucida Sans" w:hAnsi="Lucida Sans"/>
                <w:color w:val="000000"/>
                <w:sz w:val="18"/>
                <w:szCs w:val="18"/>
              </w:rPr>
              <w:t xml:space="preserve"> document</w:t>
            </w:r>
            <w:r w:rsidR="001E3985">
              <w:rPr>
                <w:rFonts w:ascii="Lucida Sans" w:hAnsi="Lucida Sans"/>
                <w:color w:val="000000"/>
                <w:sz w:val="18"/>
                <w:szCs w:val="18"/>
              </w:rPr>
              <w:t>ation is in place for</w:t>
            </w:r>
            <w:r>
              <w:rPr>
                <w:rFonts w:ascii="Lucida Sans" w:hAnsi="Lucida Sans"/>
                <w:color w:val="000000"/>
                <w:sz w:val="18"/>
                <w:szCs w:val="18"/>
              </w:rPr>
              <w:t xml:space="preserve"> work experience </w:t>
            </w:r>
            <w:r w:rsidR="001E3985">
              <w:rPr>
                <w:rFonts w:ascii="Lucida Sans" w:hAnsi="Lucida Sans"/>
                <w:color w:val="000000"/>
                <w:sz w:val="18"/>
                <w:szCs w:val="18"/>
              </w:rPr>
              <w:t>to proceed, such as internship agreements, letters of expectation etc.</w:t>
            </w:r>
          </w:p>
          <w:p w14:paraId="2E3809E1" w14:textId="6D16CAE5" w:rsidR="00CD1599" w:rsidRDefault="00EB2E08" w:rsidP="00B84B12">
            <w:pPr>
              <w:pStyle w:val="NormalWeb"/>
              <w:numPr>
                <w:ilvl w:val="0"/>
                <w:numId w:val="25"/>
              </w:numPr>
              <w:rPr>
                <w:rFonts w:ascii="Lucida Sans" w:hAnsi="Lucida Sans"/>
                <w:color w:val="000000"/>
                <w:sz w:val="18"/>
                <w:szCs w:val="18"/>
              </w:rPr>
            </w:pPr>
            <w:r>
              <w:rPr>
                <w:rFonts w:ascii="Lucida Sans" w:hAnsi="Lucida Sans"/>
                <w:color w:val="000000"/>
                <w:sz w:val="18"/>
                <w:szCs w:val="18"/>
              </w:rPr>
              <w:t>Sending communications to students, employers and staff</w:t>
            </w:r>
            <w:r w:rsidR="00C26DB4">
              <w:rPr>
                <w:rFonts w:ascii="Lucida Sans" w:hAnsi="Lucida Sans"/>
                <w:color w:val="000000"/>
                <w:sz w:val="18"/>
                <w:szCs w:val="18"/>
              </w:rPr>
              <w:t xml:space="preserve"> regarding promot</w:t>
            </w:r>
            <w:r w:rsidR="007B47E8">
              <w:rPr>
                <w:rFonts w:ascii="Lucida Sans" w:hAnsi="Lucida Sans"/>
                <w:color w:val="000000"/>
                <w:sz w:val="18"/>
                <w:szCs w:val="18"/>
              </w:rPr>
              <w:t>ion</w:t>
            </w:r>
            <w:r w:rsidR="00C26DB4">
              <w:rPr>
                <w:rFonts w:ascii="Lucida Sans" w:hAnsi="Lucida Sans"/>
                <w:color w:val="000000"/>
                <w:sz w:val="18"/>
                <w:szCs w:val="18"/>
              </w:rPr>
              <w:t xml:space="preserve"> and progression of </w:t>
            </w:r>
            <w:r w:rsidR="004B0301">
              <w:rPr>
                <w:rFonts w:ascii="Lucida Sans" w:hAnsi="Lucida Sans"/>
                <w:color w:val="000000"/>
                <w:sz w:val="18"/>
                <w:szCs w:val="18"/>
              </w:rPr>
              <w:t>work experience</w:t>
            </w:r>
            <w:r w:rsidR="00CD1599">
              <w:rPr>
                <w:rFonts w:ascii="Lucida Sans" w:hAnsi="Lucida Sans"/>
                <w:color w:val="000000"/>
                <w:sz w:val="18"/>
                <w:szCs w:val="18"/>
              </w:rPr>
              <w:t xml:space="preserve"> </w:t>
            </w:r>
          </w:p>
          <w:p w14:paraId="37CBA646" w14:textId="3E155CD1" w:rsidR="00235F5E" w:rsidRPr="008B32A8" w:rsidRDefault="005230E6" w:rsidP="00B84B12">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 xml:space="preserve">Booking, </w:t>
            </w:r>
            <w:proofErr w:type="gramStart"/>
            <w:r w:rsidRPr="008B32A8">
              <w:rPr>
                <w:rFonts w:eastAsia="Lucida Sans" w:cs="Lucida Sans"/>
                <w:color w:val="000000" w:themeColor="text1"/>
                <w:szCs w:val="18"/>
              </w:rPr>
              <w:t>managing</w:t>
            </w:r>
            <w:proofErr w:type="gramEnd"/>
            <w:r w:rsidRPr="008B32A8">
              <w:rPr>
                <w:rFonts w:eastAsia="Lucida Sans" w:cs="Lucida Sans"/>
                <w:color w:val="000000" w:themeColor="text1"/>
                <w:szCs w:val="18"/>
              </w:rPr>
              <w:t xml:space="preserve"> and uploading </w:t>
            </w:r>
            <w:r w:rsidR="005746DA">
              <w:rPr>
                <w:rFonts w:eastAsia="Lucida Sans" w:cs="Lucida Sans"/>
                <w:color w:val="000000" w:themeColor="text1"/>
                <w:szCs w:val="18"/>
              </w:rPr>
              <w:t>information</w:t>
            </w:r>
            <w:r w:rsidR="00960CA6" w:rsidRPr="008B32A8">
              <w:rPr>
                <w:rFonts w:eastAsia="Lucida Sans" w:cs="Lucida Sans"/>
                <w:color w:val="000000" w:themeColor="text1"/>
                <w:szCs w:val="18"/>
              </w:rPr>
              <w:t xml:space="preserve"> </w:t>
            </w:r>
            <w:r w:rsidR="00235F5E" w:rsidRPr="008B32A8">
              <w:rPr>
                <w:rFonts w:eastAsia="Lucida Sans" w:cs="Lucida Sans"/>
                <w:color w:val="000000" w:themeColor="text1"/>
                <w:szCs w:val="18"/>
              </w:rPr>
              <w:t xml:space="preserve">to </w:t>
            </w:r>
            <w:r w:rsidRPr="008B32A8">
              <w:rPr>
                <w:rFonts w:eastAsia="Lucida Sans" w:cs="Lucida Sans"/>
                <w:color w:val="000000" w:themeColor="text1"/>
                <w:szCs w:val="18"/>
              </w:rPr>
              <w:t xml:space="preserve">the </w:t>
            </w:r>
            <w:proofErr w:type="spellStart"/>
            <w:r w:rsidR="00235F5E" w:rsidRPr="008B32A8">
              <w:rPr>
                <w:rFonts w:eastAsia="Lucida Sans" w:cs="Lucida Sans"/>
                <w:color w:val="000000" w:themeColor="text1"/>
                <w:szCs w:val="18"/>
              </w:rPr>
              <w:t>MyCareer</w:t>
            </w:r>
            <w:proofErr w:type="spellEnd"/>
            <w:r w:rsidR="00694468" w:rsidRPr="008B32A8">
              <w:rPr>
                <w:rFonts w:eastAsia="Lucida Sans" w:cs="Lucida Sans"/>
                <w:color w:val="000000" w:themeColor="text1"/>
                <w:szCs w:val="18"/>
              </w:rPr>
              <w:t xml:space="preserve"> platform</w:t>
            </w:r>
          </w:p>
          <w:p w14:paraId="1AB6A9C4" w14:textId="455A1F67" w:rsidR="00235F5E" w:rsidRPr="008B32A8" w:rsidRDefault="005230E6" w:rsidP="00B84B12">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Process</w:t>
            </w:r>
            <w:r w:rsidR="001030C1" w:rsidRPr="008B32A8">
              <w:rPr>
                <w:rFonts w:eastAsia="Lucida Sans" w:cs="Lucida Sans"/>
                <w:color w:val="000000" w:themeColor="text1"/>
                <w:szCs w:val="18"/>
              </w:rPr>
              <w:t>ing</w:t>
            </w:r>
            <w:r w:rsidRPr="008B32A8">
              <w:rPr>
                <w:rFonts w:eastAsia="Lucida Sans" w:cs="Lucida Sans"/>
                <w:color w:val="000000" w:themeColor="text1"/>
                <w:szCs w:val="18"/>
              </w:rPr>
              <w:t xml:space="preserve"> </w:t>
            </w:r>
            <w:r w:rsidR="00FA5573">
              <w:rPr>
                <w:rFonts w:eastAsia="Lucida Sans" w:cs="Lucida Sans"/>
                <w:color w:val="000000" w:themeColor="text1"/>
                <w:szCs w:val="18"/>
              </w:rPr>
              <w:t xml:space="preserve">and monitoring </w:t>
            </w:r>
            <w:r w:rsidR="00D56BC4">
              <w:rPr>
                <w:rFonts w:eastAsia="Lucida Sans" w:cs="Lucida Sans"/>
                <w:color w:val="000000" w:themeColor="text1"/>
                <w:szCs w:val="18"/>
              </w:rPr>
              <w:t xml:space="preserve">student engagement and relevant </w:t>
            </w:r>
            <w:r w:rsidRPr="008B32A8">
              <w:rPr>
                <w:rFonts w:eastAsia="Lucida Sans" w:cs="Lucida Sans"/>
                <w:color w:val="000000" w:themeColor="text1"/>
                <w:szCs w:val="18"/>
              </w:rPr>
              <w:t xml:space="preserve">data from core systems to provide updates to management on engagement and </w:t>
            </w:r>
            <w:r w:rsidR="001030C1" w:rsidRPr="008B32A8">
              <w:rPr>
                <w:rFonts w:eastAsia="Lucida Sans" w:cs="Lucida Sans"/>
                <w:color w:val="000000" w:themeColor="text1"/>
                <w:szCs w:val="18"/>
              </w:rPr>
              <w:t>usage</w:t>
            </w:r>
            <w:r w:rsidR="005C6FE3">
              <w:rPr>
                <w:rFonts w:eastAsia="Lucida Sans" w:cs="Lucida Sans"/>
                <w:color w:val="000000" w:themeColor="text1"/>
                <w:szCs w:val="18"/>
              </w:rPr>
              <w:t>, including gathering feedback</w:t>
            </w:r>
            <w:r w:rsidR="0003428F">
              <w:rPr>
                <w:rFonts w:eastAsia="Lucida Sans" w:cs="Lucida Sans"/>
                <w:color w:val="000000" w:themeColor="text1"/>
                <w:szCs w:val="18"/>
              </w:rPr>
              <w:t xml:space="preserve"> </w:t>
            </w:r>
            <w:r w:rsidR="00EA5CB0">
              <w:rPr>
                <w:rFonts w:eastAsia="Lucida Sans" w:cs="Lucida Sans"/>
                <w:color w:val="000000" w:themeColor="text1"/>
                <w:szCs w:val="18"/>
              </w:rPr>
              <w:t xml:space="preserve">across work </w:t>
            </w:r>
            <w:proofErr w:type="gramStart"/>
            <w:r w:rsidR="00EA5CB0">
              <w:rPr>
                <w:rFonts w:eastAsia="Lucida Sans" w:cs="Lucida Sans"/>
                <w:color w:val="000000" w:themeColor="text1"/>
                <w:szCs w:val="18"/>
              </w:rPr>
              <w:t>experience</w:t>
            </w:r>
            <w:proofErr w:type="gramEnd"/>
          </w:p>
          <w:p w14:paraId="306989DF" w14:textId="3A2D2644" w:rsidR="007E669D" w:rsidRDefault="00235F5E" w:rsidP="00B84B12">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Support</w:t>
            </w:r>
            <w:r w:rsidR="00960CA6">
              <w:rPr>
                <w:rFonts w:eastAsia="Lucida Sans" w:cs="Lucida Sans"/>
                <w:color w:val="000000" w:themeColor="text1"/>
                <w:szCs w:val="18"/>
              </w:rPr>
              <w:t>ing</w:t>
            </w:r>
            <w:r w:rsidRPr="008B32A8">
              <w:rPr>
                <w:rFonts w:eastAsia="Lucida Sans" w:cs="Lucida Sans"/>
                <w:color w:val="000000" w:themeColor="text1"/>
                <w:szCs w:val="18"/>
              </w:rPr>
              <w:t xml:space="preserve"> the promotion of</w:t>
            </w:r>
            <w:r w:rsidR="002659BD">
              <w:rPr>
                <w:rFonts w:eastAsia="Lucida Sans" w:cs="Lucida Sans"/>
                <w:color w:val="000000" w:themeColor="text1"/>
                <w:szCs w:val="18"/>
              </w:rPr>
              <w:t xml:space="preserve"> work e</w:t>
            </w:r>
            <w:r w:rsidR="00246D31">
              <w:rPr>
                <w:rFonts w:eastAsia="Lucida Sans" w:cs="Lucida Sans"/>
                <w:color w:val="000000" w:themeColor="text1"/>
                <w:szCs w:val="18"/>
              </w:rPr>
              <w:t>x</w:t>
            </w:r>
            <w:r w:rsidR="002659BD">
              <w:rPr>
                <w:rFonts w:eastAsia="Lucida Sans" w:cs="Lucida Sans"/>
                <w:color w:val="000000" w:themeColor="text1"/>
                <w:szCs w:val="18"/>
              </w:rPr>
              <w:t>perience</w:t>
            </w:r>
            <w:r w:rsidRPr="008B32A8">
              <w:rPr>
                <w:rFonts w:eastAsia="Lucida Sans" w:cs="Lucida Sans"/>
                <w:color w:val="000000" w:themeColor="text1"/>
                <w:szCs w:val="18"/>
              </w:rPr>
              <w:t xml:space="preserve"> by creating and scheduling social media posts</w:t>
            </w:r>
            <w:r w:rsidR="0045566F">
              <w:rPr>
                <w:rFonts w:eastAsia="Lucida Sans" w:cs="Lucida Sans"/>
                <w:color w:val="000000" w:themeColor="text1"/>
                <w:szCs w:val="18"/>
              </w:rPr>
              <w:t xml:space="preserve">, </w:t>
            </w:r>
            <w:proofErr w:type="gramStart"/>
            <w:r w:rsidR="0045566F">
              <w:rPr>
                <w:rFonts w:eastAsia="Lucida Sans" w:cs="Lucida Sans"/>
                <w:color w:val="000000" w:themeColor="text1"/>
                <w:szCs w:val="18"/>
              </w:rPr>
              <w:t>bulk</w:t>
            </w:r>
            <w:proofErr w:type="gramEnd"/>
            <w:r w:rsidR="0045566F">
              <w:rPr>
                <w:rFonts w:eastAsia="Lucida Sans" w:cs="Lucida Sans"/>
                <w:color w:val="000000" w:themeColor="text1"/>
                <w:szCs w:val="18"/>
              </w:rPr>
              <w:t xml:space="preserve"> and targeted email communications</w:t>
            </w:r>
          </w:p>
          <w:p w14:paraId="69AC42CD" w14:textId="33C258EC" w:rsidR="00EC1ABB" w:rsidRDefault="008956CF" w:rsidP="00B84B12">
            <w:pPr>
              <w:pStyle w:val="ListParagraph"/>
              <w:numPr>
                <w:ilvl w:val="0"/>
                <w:numId w:val="25"/>
              </w:numPr>
              <w:rPr>
                <w:rFonts w:eastAsia="Lucida Sans" w:cs="Lucida Sans"/>
                <w:color w:val="000000" w:themeColor="text1"/>
                <w:szCs w:val="18"/>
              </w:rPr>
            </w:pPr>
            <w:r>
              <w:rPr>
                <w:rFonts w:eastAsia="Lucida Sans" w:cs="Lucida Sans"/>
                <w:color w:val="000000" w:themeColor="text1"/>
                <w:szCs w:val="18"/>
              </w:rPr>
              <w:t>Processing financial requests such as student expenses, employer grants etc</w:t>
            </w:r>
          </w:p>
          <w:p w14:paraId="41DA1679" w14:textId="4C1224FE" w:rsidR="00B949D5" w:rsidRDefault="00B949D5" w:rsidP="00B84B12">
            <w:pPr>
              <w:pStyle w:val="ListParagraph"/>
              <w:numPr>
                <w:ilvl w:val="0"/>
                <w:numId w:val="25"/>
              </w:numPr>
              <w:rPr>
                <w:rFonts w:eastAsia="Lucida Sans" w:cs="Lucida Sans"/>
                <w:color w:val="000000" w:themeColor="text1"/>
                <w:szCs w:val="18"/>
              </w:rPr>
            </w:pPr>
            <w:r>
              <w:rPr>
                <w:rFonts w:eastAsia="Lucida Sans" w:cs="Lucida Sans"/>
                <w:color w:val="000000" w:themeColor="text1"/>
                <w:szCs w:val="18"/>
              </w:rPr>
              <w:lastRenderedPageBreak/>
              <w:t>Exceptional record keeping</w:t>
            </w:r>
          </w:p>
          <w:p w14:paraId="15BF0892" w14:textId="5E02E71F" w:rsidR="00843507" w:rsidRPr="008B32A8" w:rsidRDefault="00843507" w:rsidP="0083429A">
            <w:pPr>
              <w:pStyle w:val="ListParagraph"/>
              <w:rPr>
                <w:rFonts w:eastAsia="Lucida Sans" w:cs="Lucida Sans"/>
                <w:color w:val="000000" w:themeColor="text1"/>
                <w:szCs w:val="18"/>
              </w:rPr>
            </w:pPr>
          </w:p>
        </w:tc>
        <w:tc>
          <w:tcPr>
            <w:tcW w:w="1038" w:type="dxa"/>
          </w:tcPr>
          <w:p w14:paraId="3087A798" w14:textId="5C7CCB10" w:rsidR="00293CAB" w:rsidRDefault="001030C1" w:rsidP="00293CAB">
            <w:pPr>
              <w:spacing w:line="259" w:lineRule="auto"/>
              <w:rPr>
                <w:szCs w:val="18"/>
              </w:rPr>
            </w:pPr>
            <w:r>
              <w:lastRenderedPageBreak/>
              <w:t>50%</w:t>
            </w:r>
          </w:p>
        </w:tc>
      </w:tr>
      <w:tr w:rsidR="00293CAB" w14:paraId="15BF089C" w14:textId="77777777" w:rsidTr="008B32A8">
        <w:tc>
          <w:tcPr>
            <w:tcW w:w="703" w:type="dxa"/>
            <w:tcBorders>
              <w:right w:val="nil"/>
            </w:tcBorders>
          </w:tcPr>
          <w:p w14:paraId="15BF0899" w14:textId="77777777" w:rsidR="00293CAB" w:rsidRDefault="00293CAB" w:rsidP="00293CAB">
            <w:pPr>
              <w:pStyle w:val="ListParagraph"/>
              <w:numPr>
                <w:ilvl w:val="0"/>
                <w:numId w:val="19"/>
              </w:numPr>
            </w:pPr>
          </w:p>
        </w:tc>
        <w:tc>
          <w:tcPr>
            <w:tcW w:w="7886" w:type="dxa"/>
            <w:tcBorders>
              <w:left w:val="nil"/>
            </w:tcBorders>
          </w:tcPr>
          <w:p w14:paraId="769BB191" w14:textId="573B9FC4" w:rsidR="008B3D4A" w:rsidRDefault="008B3D4A" w:rsidP="008B3D4A">
            <w:r>
              <w:t xml:space="preserve">To support the core Careers, Employability and Student Enterprise (CESE) service by participating in delivery of: </w:t>
            </w:r>
          </w:p>
          <w:p w14:paraId="13911294" w14:textId="5BC4A4BE" w:rsidR="00293CAB" w:rsidRDefault="00293CAB" w:rsidP="00BB4B88">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To contribute to the development of administrative systems, carrying out administrative processes and ensuring controls are in place to ensure accuracy and timeliness.</w:t>
            </w:r>
          </w:p>
          <w:p w14:paraId="21F10091" w14:textId="214FA288" w:rsidR="00BB4B88" w:rsidRDefault="00364721" w:rsidP="00BB4B88">
            <w:pPr>
              <w:pStyle w:val="ListParagraph"/>
              <w:numPr>
                <w:ilvl w:val="0"/>
                <w:numId w:val="25"/>
              </w:numPr>
              <w:rPr>
                <w:rFonts w:eastAsia="Lucida Sans" w:cs="Lucida Sans"/>
                <w:color w:val="000000" w:themeColor="text1"/>
                <w:szCs w:val="18"/>
              </w:rPr>
            </w:pPr>
            <w:r w:rsidRPr="45CE10FE">
              <w:rPr>
                <w:rFonts w:eastAsia="Lucida Sans" w:cs="Lucida Sans"/>
                <w:color w:val="000000" w:themeColor="text1"/>
                <w:szCs w:val="18"/>
              </w:rPr>
              <w:t xml:space="preserve">To analyse, manipulate and interpret complex information in order to compile detailed summary </w:t>
            </w:r>
            <w:proofErr w:type="gramStart"/>
            <w:r w:rsidRPr="45CE10FE">
              <w:rPr>
                <w:rFonts w:eastAsia="Lucida Sans" w:cs="Lucida Sans"/>
                <w:color w:val="000000" w:themeColor="text1"/>
                <w:szCs w:val="18"/>
              </w:rPr>
              <w:t>reports</w:t>
            </w:r>
            <w:proofErr w:type="gramEnd"/>
          </w:p>
          <w:p w14:paraId="071AF481" w14:textId="77D649C5" w:rsidR="00364721" w:rsidRDefault="00364721" w:rsidP="00BB4B88">
            <w:pPr>
              <w:pStyle w:val="ListParagraph"/>
              <w:numPr>
                <w:ilvl w:val="0"/>
                <w:numId w:val="25"/>
              </w:numPr>
              <w:rPr>
                <w:rFonts w:eastAsia="Lucida Sans" w:cs="Lucida Sans"/>
                <w:color w:val="000000" w:themeColor="text1"/>
                <w:szCs w:val="18"/>
              </w:rPr>
            </w:pPr>
            <w:r w:rsidRPr="45CE10FE">
              <w:rPr>
                <w:rFonts w:eastAsia="Lucida Sans" w:cs="Lucida Sans"/>
                <w:color w:val="000000" w:themeColor="text1"/>
                <w:szCs w:val="18"/>
              </w:rPr>
              <w:t>To contribute to the design and preparation of information materials and record systems</w:t>
            </w:r>
            <w:r>
              <w:rPr>
                <w:rFonts w:eastAsia="Lucida Sans" w:cs="Lucida Sans"/>
                <w:color w:val="000000" w:themeColor="text1"/>
                <w:szCs w:val="18"/>
              </w:rPr>
              <w:t>, including system testing</w:t>
            </w:r>
          </w:p>
          <w:p w14:paraId="72D9011A" w14:textId="22FD709F" w:rsidR="008A7D7C" w:rsidRDefault="008A7D7C" w:rsidP="00BB4B88">
            <w:pPr>
              <w:pStyle w:val="ListParagraph"/>
              <w:numPr>
                <w:ilvl w:val="0"/>
                <w:numId w:val="25"/>
              </w:numPr>
              <w:rPr>
                <w:rFonts w:eastAsia="Lucida Sans" w:cs="Lucida Sans"/>
                <w:color w:val="000000" w:themeColor="text1"/>
                <w:szCs w:val="18"/>
              </w:rPr>
            </w:pPr>
            <w:r w:rsidRPr="45CE10FE">
              <w:rPr>
                <w:rFonts w:eastAsia="Lucida Sans" w:cs="Lucida Sans"/>
                <w:color w:val="000000" w:themeColor="text1"/>
                <w:szCs w:val="18"/>
              </w:rPr>
              <w:t xml:space="preserve">To process invoices and orders, making effective use of </w:t>
            </w:r>
            <w:r w:rsidR="00960CA6">
              <w:rPr>
                <w:rFonts w:eastAsia="Lucida Sans" w:cs="Lucida Sans"/>
                <w:color w:val="000000" w:themeColor="text1"/>
                <w:szCs w:val="18"/>
              </w:rPr>
              <w:t>Business World (</w:t>
            </w:r>
            <w:r w:rsidRPr="45CE10FE">
              <w:rPr>
                <w:rFonts w:eastAsia="Lucida Sans" w:cs="Lucida Sans"/>
                <w:color w:val="000000" w:themeColor="text1"/>
                <w:szCs w:val="18"/>
              </w:rPr>
              <w:t>Agresso</w:t>
            </w:r>
            <w:r w:rsidR="00960CA6">
              <w:rPr>
                <w:rFonts w:eastAsia="Lucida Sans" w:cs="Lucida Sans"/>
                <w:color w:val="000000" w:themeColor="text1"/>
                <w:szCs w:val="18"/>
              </w:rPr>
              <w:t>)</w:t>
            </w:r>
            <w:r w:rsidRPr="45CE10FE">
              <w:rPr>
                <w:rFonts w:eastAsia="Lucida Sans" w:cs="Lucida Sans"/>
                <w:color w:val="000000" w:themeColor="text1"/>
                <w:szCs w:val="18"/>
              </w:rPr>
              <w:t xml:space="preserve"> financial administrative process as required.</w:t>
            </w:r>
          </w:p>
          <w:p w14:paraId="2157C75E" w14:textId="2B502AD9" w:rsidR="00567A5F" w:rsidRDefault="00567A5F" w:rsidP="00BB4B88">
            <w:pPr>
              <w:pStyle w:val="ListParagraph"/>
              <w:numPr>
                <w:ilvl w:val="0"/>
                <w:numId w:val="25"/>
              </w:numPr>
              <w:rPr>
                <w:rFonts w:eastAsia="Lucida Sans" w:cs="Lucida Sans"/>
                <w:color w:val="000000" w:themeColor="text1"/>
                <w:szCs w:val="18"/>
              </w:rPr>
            </w:pPr>
            <w:r w:rsidRPr="00E93312">
              <w:rPr>
                <w:rFonts w:eastAsia="Lucida Sans" w:cs="Lucida Sans"/>
                <w:color w:val="000000" w:themeColor="text1"/>
                <w:szCs w:val="18"/>
              </w:rPr>
              <w:t xml:space="preserve">To plan and prioritise own work activities with minimal supervision to support the achievement of </w:t>
            </w:r>
            <w:r>
              <w:rPr>
                <w:rFonts w:eastAsia="Lucida Sans" w:cs="Lucida Sans"/>
                <w:color w:val="000000" w:themeColor="text1"/>
                <w:szCs w:val="18"/>
              </w:rPr>
              <w:t>CESE</w:t>
            </w:r>
            <w:r w:rsidRPr="00E93312">
              <w:rPr>
                <w:rFonts w:eastAsia="Lucida Sans" w:cs="Lucida Sans"/>
                <w:color w:val="000000" w:themeColor="text1"/>
                <w:szCs w:val="18"/>
              </w:rPr>
              <w:t xml:space="preserve"> </w:t>
            </w:r>
            <w:proofErr w:type="gramStart"/>
            <w:r w:rsidRPr="00E93312">
              <w:rPr>
                <w:rFonts w:eastAsia="Lucida Sans" w:cs="Lucida Sans"/>
                <w:color w:val="000000" w:themeColor="text1"/>
                <w:szCs w:val="18"/>
              </w:rPr>
              <w:t>objectives</w:t>
            </w:r>
            <w:proofErr w:type="gramEnd"/>
          </w:p>
          <w:p w14:paraId="3D889C40" w14:textId="3CDF1FC9" w:rsidR="00C50BDE" w:rsidRPr="008B32A8" w:rsidRDefault="00C50BDE" w:rsidP="008B32A8">
            <w:pPr>
              <w:pStyle w:val="ListParagraph"/>
              <w:numPr>
                <w:ilvl w:val="0"/>
                <w:numId w:val="25"/>
              </w:numPr>
              <w:rPr>
                <w:rFonts w:eastAsia="Lucida Sans" w:cs="Lucida Sans"/>
                <w:color w:val="000000" w:themeColor="text1"/>
                <w:szCs w:val="18"/>
              </w:rPr>
            </w:pPr>
            <w:r w:rsidRPr="45CE10FE">
              <w:rPr>
                <w:rFonts w:eastAsia="Lucida Sans" w:cs="Lucida Sans"/>
                <w:color w:val="000000" w:themeColor="text1"/>
                <w:szCs w:val="18"/>
              </w:rPr>
              <w:t>To work in collaboration with Careers Employability</w:t>
            </w:r>
            <w:r>
              <w:rPr>
                <w:rFonts w:eastAsia="Lucida Sans" w:cs="Lucida Sans"/>
                <w:color w:val="000000" w:themeColor="text1"/>
                <w:szCs w:val="18"/>
              </w:rPr>
              <w:t xml:space="preserve"> and Student Enterprise</w:t>
            </w:r>
            <w:r w:rsidRPr="45CE10FE">
              <w:rPr>
                <w:rFonts w:eastAsia="Lucida Sans" w:cs="Lucida Sans"/>
                <w:color w:val="000000" w:themeColor="text1"/>
                <w:szCs w:val="18"/>
              </w:rPr>
              <w:t xml:space="preserve"> staff on departmental projects and/or working groups to achieve departmental </w:t>
            </w:r>
            <w:proofErr w:type="gramStart"/>
            <w:r w:rsidRPr="45CE10FE">
              <w:rPr>
                <w:rFonts w:eastAsia="Lucida Sans" w:cs="Lucida Sans"/>
                <w:color w:val="000000" w:themeColor="text1"/>
                <w:szCs w:val="18"/>
              </w:rPr>
              <w:t>objectives</w:t>
            </w:r>
            <w:proofErr w:type="gramEnd"/>
          </w:p>
          <w:p w14:paraId="15BF089A" w14:textId="7B092C85" w:rsidR="00293CAB" w:rsidRDefault="00293CAB" w:rsidP="00293CAB">
            <w:pPr>
              <w:rPr>
                <w:rFonts w:eastAsia="Lucida Sans" w:cs="Lucida Sans"/>
                <w:color w:val="000000" w:themeColor="text1"/>
                <w:szCs w:val="18"/>
              </w:rPr>
            </w:pPr>
          </w:p>
        </w:tc>
        <w:tc>
          <w:tcPr>
            <w:tcW w:w="1038" w:type="dxa"/>
          </w:tcPr>
          <w:p w14:paraId="15BF089B" w14:textId="57CC87A6" w:rsidR="00293CAB" w:rsidRDefault="001030C1" w:rsidP="00293CAB">
            <w:r>
              <w:t>35</w:t>
            </w:r>
            <w:r w:rsidR="00293CAB">
              <w:t>%</w:t>
            </w:r>
          </w:p>
        </w:tc>
      </w:tr>
      <w:tr w:rsidR="00696836" w14:paraId="500B3BE7" w14:textId="77777777" w:rsidTr="008B32A8">
        <w:tc>
          <w:tcPr>
            <w:tcW w:w="703" w:type="dxa"/>
            <w:tcBorders>
              <w:right w:val="nil"/>
            </w:tcBorders>
          </w:tcPr>
          <w:p w14:paraId="58AD2C2C" w14:textId="75555FDB" w:rsidR="00696836" w:rsidRDefault="00960CA6" w:rsidP="00293CAB">
            <w:pPr>
              <w:pStyle w:val="ListParagraph"/>
              <w:ind w:left="0"/>
            </w:pPr>
            <w:r>
              <w:t>3</w:t>
            </w:r>
            <w:r w:rsidR="00696836">
              <w:t>.</w:t>
            </w:r>
          </w:p>
        </w:tc>
        <w:tc>
          <w:tcPr>
            <w:tcW w:w="7886" w:type="dxa"/>
            <w:tcBorders>
              <w:left w:val="nil"/>
            </w:tcBorders>
          </w:tcPr>
          <w:p w14:paraId="2290CE04" w14:textId="5D1DBAF0" w:rsidR="00AF6CBD" w:rsidRDefault="00AF6CBD" w:rsidP="00AF6CBD">
            <w:r>
              <w:t xml:space="preserve">To contribute to broader initiatives to ensure a high quality, accessible and client centred service </w:t>
            </w:r>
            <w:proofErr w:type="spellStart"/>
            <w:r>
              <w:t>inc</w:t>
            </w:r>
            <w:proofErr w:type="spellEnd"/>
            <w:r>
              <w:t>:</w:t>
            </w:r>
          </w:p>
          <w:p w14:paraId="2A8CE2AA" w14:textId="1CFA55DB" w:rsidR="00AF6CBD" w:rsidRPr="008B32A8" w:rsidRDefault="00AF6CBD" w:rsidP="008B32A8">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 xml:space="preserve">Cross service / University projects, working groups or initiatives which support the achievement of Southampton’s and CESE’s objectives and enhancement of the student experience as part of SED, as determined by the Director of CESE </w:t>
            </w:r>
          </w:p>
          <w:p w14:paraId="2D728AF3" w14:textId="589C12E8" w:rsidR="00AF6CBD" w:rsidRPr="008B32A8" w:rsidRDefault="00AF6CBD" w:rsidP="008B32A8">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Achievement and maintenance of agreed quality standards and external quality accreditation through on-going review of practices, contributions to the assessment process and the delivery of high quality, measurable outcomes (</w:t>
            </w:r>
            <w:r w:rsidR="00960CA6" w:rsidRPr="00960CA6">
              <w:rPr>
                <w:rFonts w:eastAsia="Lucida Sans" w:cs="Lucida Sans"/>
                <w:color w:val="000000" w:themeColor="text1"/>
                <w:szCs w:val="18"/>
              </w:rPr>
              <w:t>e.g.,</w:t>
            </w:r>
            <w:r w:rsidRPr="008B32A8">
              <w:rPr>
                <w:rFonts w:eastAsia="Lucida Sans" w:cs="Lucida Sans"/>
                <w:color w:val="000000" w:themeColor="text1"/>
                <w:szCs w:val="18"/>
              </w:rPr>
              <w:t xml:space="preserve"> Customer Service Excellence, AGCAS Quality Membership Standard)  </w:t>
            </w:r>
          </w:p>
          <w:p w14:paraId="0174D7D9" w14:textId="0AD5886A" w:rsidR="00AF6CBD" w:rsidRPr="008B32A8" w:rsidRDefault="00AF6CBD" w:rsidP="008B32A8">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 xml:space="preserve">To develop and regularly update skills, through membership of AGCAS learning opportunities, relevant training courses and good practice groups, to ensure current industry standards are met, maximising use of the AGCAS Professional Pathways to support career </w:t>
            </w:r>
            <w:proofErr w:type="gramStart"/>
            <w:r w:rsidRPr="008B32A8">
              <w:rPr>
                <w:rFonts w:eastAsia="Lucida Sans" w:cs="Lucida Sans"/>
                <w:color w:val="000000" w:themeColor="text1"/>
                <w:szCs w:val="18"/>
              </w:rPr>
              <w:t>development</w:t>
            </w:r>
            <w:proofErr w:type="gramEnd"/>
            <w:r w:rsidRPr="008B32A8">
              <w:rPr>
                <w:rFonts w:eastAsia="Lucida Sans" w:cs="Lucida Sans"/>
                <w:color w:val="000000" w:themeColor="text1"/>
                <w:szCs w:val="18"/>
              </w:rPr>
              <w:t xml:space="preserve">  </w:t>
            </w:r>
          </w:p>
          <w:p w14:paraId="039DF4BC" w14:textId="63D44A2F" w:rsidR="00AF6CBD" w:rsidRPr="008B32A8" w:rsidRDefault="00AF6CBD" w:rsidP="008B32A8">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5DC289EA" w14:textId="77777777" w:rsidR="00AF6CBD" w:rsidRPr="008B32A8" w:rsidRDefault="00AF6CBD" w:rsidP="008B32A8">
            <w:pPr>
              <w:pStyle w:val="ListParagraph"/>
              <w:numPr>
                <w:ilvl w:val="0"/>
                <w:numId w:val="25"/>
              </w:numPr>
              <w:rPr>
                <w:rFonts w:eastAsia="Lucida Sans" w:cs="Lucida Sans"/>
                <w:color w:val="000000" w:themeColor="text1"/>
                <w:szCs w:val="18"/>
              </w:rPr>
            </w:pPr>
            <w:r w:rsidRPr="008B32A8">
              <w:rPr>
                <w:rFonts w:eastAsia="Lucida Sans" w:cs="Lucida Sans"/>
                <w:color w:val="000000" w:themeColor="text1"/>
                <w:szCs w:val="18"/>
              </w:rPr>
              <w:t xml:space="preserve">Participate as appropriate in cross-functional activities at times of peak demand to support colleagues across Student Experience Directorate (SED) such as international student registration, open days and student recruitment events; confirmation and </w:t>
            </w:r>
            <w:proofErr w:type="gramStart"/>
            <w:r w:rsidRPr="008B32A8">
              <w:rPr>
                <w:rFonts w:eastAsia="Lucida Sans" w:cs="Lucida Sans"/>
                <w:color w:val="000000" w:themeColor="text1"/>
                <w:szCs w:val="18"/>
              </w:rPr>
              <w:t>clearing</w:t>
            </w:r>
            <w:proofErr w:type="gramEnd"/>
            <w:r w:rsidRPr="008B32A8">
              <w:rPr>
                <w:rFonts w:eastAsia="Lucida Sans" w:cs="Lucida Sans"/>
                <w:color w:val="000000" w:themeColor="text1"/>
                <w:szCs w:val="18"/>
              </w:rPr>
              <w:t xml:space="preserve"> </w:t>
            </w:r>
          </w:p>
          <w:p w14:paraId="068473BF" w14:textId="1394E854" w:rsidR="00AF6CBD" w:rsidRPr="00696836" w:rsidRDefault="00AF6CBD" w:rsidP="00696836">
            <w:pPr>
              <w:rPr>
                <w:rFonts w:eastAsia="Lucida Sans" w:cs="Lucida Sans"/>
                <w:color w:val="000000" w:themeColor="text1"/>
                <w:szCs w:val="18"/>
              </w:rPr>
            </w:pPr>
          </w:p>
        </w:tc>
        <w:tc>
          <w:tcPr>
            <w:tcW w:w="1038" w:type="dxa"/>
          </w:tcPr>
          <w:p w14:paraId="22591F1C" w14:textId="622ED7D8" w:rsidR="00696836" w:rsidRPr="45CE10FE" w:rsidRDefault="00C50BDE" w:rsidP="00293CAB">
            <w:pPr>
              <w:rPr>
                <w:szCs w:val="18"/>
              </w:rPr>
            </w:pPr>
            <w:r>
              <w:rPr>
                <w:szCs w:val="18"/>
              </w:rPr>
              <w:t>10</w:t>
            </w:r>
            <w:r w:rsidR="00696836">
              <w:rPr>
                <w:szCs w:val="18"/>
              </w:rPr>
              <w:t>%</w:t>
            </w:r>
          </w:p>
        </w:tc>
      </w:tr>
      <w:tr w:rsidR="00293CAB" w14:paraId="15BF08AC" w14:textId="77777777" w:rsidTr="008B32A8">
        <w:tc>
          <w:tcPr>
            <w:tcW w:w="703" w:type="dxa"/>
            <w:tcBorders>
              <w:right w:val="nil"/>
            </w:tcBorders>
          </w:tcPr>
          <w:p w14:paraId="15BF08A9" w14:textId="3A1B7374" w:rsidR="00293CAB" w:rsidRDefault="00960CA6" w:rsidP="00E93312">
            <w:r>
              <w:t>4</w:t>
            </w:r>
            <w:r w:rsidR="00696836">
              <w:t>.</w:t>
            </w:r>
          </w:p>
        </w:tc>
        <w:tc>
          <w:tcPr>
            <w:tcW w:w="7886" w:type="dxa"/>
            <w:tcBorders>
              <w:left w:val="nil"/>
            </w:tcBorders>
          </w:tcPr>
          <w:p w14:paraId="15BF08AA" w14:textId="77777777" w:rsidR="00293CAB" w:rsidRPr="00447FD8" w:rsidRDefault="00293CAB" w:rsidP="00293CAB">
            <w:r w:rsidRPr="00447FD8">
              <w:t>Any other duties as allocated by the line manager following consultation with the post holder.</w:t>
            </w:r>
          </w:p>
        </w:tc>
        <w:tc>
          <w:tcPr>
            <w:tcW w:w="1038" w:type="dxa"/>
          </w:tcPr>
          <w:p w14:paraId="15BF08AB" w14:textId="56586EA9" w:rsidR="00293CAB" w:rsidRDefault="00293CAB" w:rsidP="00293CAB">
            <w:r>
              <w:t>5 %</w:t>
            </w:r>
          </w:p>
        </w:tc>
      </w:tr>
    </w:tbl>
    <w:p w14:paraId="15BF08AD" w14:textId="0792159F" w:rsidR="0028437E" w:rsidRDefault="0028437E" w:rsidP="0012209D"/>
    <w:tbl>
      <w:tblPr>
        <w:tblStyle w:val="SUTable"/>
        <w:tblpPr w:leftFromText="180" w:rightFromText="180" w:vertAnchor="text" w:horzAnchor="margin" w:tblpY="245"/>
        <w:tblW w:w="0" w:type="auto"/>
        <w:tblLook w:val="04A0" w:firstRow="1" w:lastRow="0" w:firstColumn="1" w:lastColumn="0" w:noHBand="0" w:noVBand="1"/>
      </w:tblPr>
      <w:tblGrid>
        <w:gridCol w:w="9627"/>
      </w:tblGrid>
      <w:tr w:rsidR="00696836" w14:paraId="204875CE" w14:textId="77777777" w:rsidTr="00696836">
        <w:trPr>
          <w:tblHeader/>
        </w:trPr>
        <w:tc>
          <w:tcPr>
            <w:tcW w:w="9627" w:type="dxa"/>
            <w:shd w:val="clear" w:color="auto" w:fill="D9D9D9" w:themeFill="background1" w:themeFillShade="D9"/>
          </w:tcPr>
          <w:p w14:paraId="485FDA59" w14:textId="77777777" w:rsidR="00696836" w:rsidRDefault="00696836" w:rsidP="00696836">
            <w:r>
              <w:t>Internal and external relationships</w:t>
            </w:r>
          </w:p>
        </w:tc>
      </w:tr>
      <w:tr w:rsidR="00696836" w14:paraId="6C17FA38" w14:textId="77777777" w:rsidTr="00696836">
        <w:trPr>
          <w:trHeight w:val="1134"/>
        </w:trPr>
        <w:tc>
          <w:tcPr>
            <w:tcW w:w="9627" w:type="dxa"/>
          </w:tcPr>
          <w:p w14:paraId="16DC21C7" w14:textId="77777777" w:rsidR="00696836" w:rsidRDefault="00696836" w:rsidP="00696836">
            <w:pPr>
              <w:rPr>
                <w:rFonts w:eastAsia="Lucida Sans" w:cs="Lucida Sans"/>
                <w:color w:val="000000" w:themeColor="text1"/>
                <w:szCs w:val="18"/>
              </w:rPr>
            </w:pPr>
            <w:r w:rsidRPr="45CE10FE">
              <w:rPr>
                <w:rFonts w:eastAsia="Lucida Sans" w:cs="Lucida Sans"/>
                <w:color w:val="000000" w:themeColor="text1"/>
                <w:szCs w:val="18"/>
              </w:rPr>
              <w:t xml:space="preserve">Internal </w:t>
            </w:r>
          </w:p>
          <w:p w14:paraId="16087CC7" w14:textId="77777777" w:rsidR="00696836" w:rsidRDefault="00696836" w:rsidP="00696836">
            <w:pPr>
              <w:pStyle w:val="ListParagraph"/>
              <w:numPr>
                <w:ilvl w:val="0"/>
                <w:numId w:val="2"/>
              </w:numPr>
              <w:rPr>
                <w:rFonts w:eastAsia="Lucida Sans" w:cs="Lucida Sans"/>
                <w:color w:val="000000" w:themeColor="text1"/>
                <w:szCs w:val="18"/>
              </w:rPr>
            </w:pPr>
            <w:r w:rsidRPr="45CE10FE">
              <w:rPr>
                <w:rFonts w:eastAsia="Lucida Sans" w:cs="Lucida Sans"/>
                <w:color w:val="000000" w:themeColor="text1"/>
                <w:szCs w:val="18"/>
              </w:rPr>
              <w:t xml:space="preserve">Student Body </w:t>
            </w:r>
          </w:p>
          <w:p w14:paraId="5EA79B95" w14:textId="35BDA55F" w:rsidR="00696836" w:rsidRDefault="00696836" w:rsidP="00696836">
            <w:pPr>
              <w:pStyle w:val="ListParagraph"/>
              <w:numPr>
                <w:ilvl w:val="0"/>
                <w:numId w:val="2"/>
              </w:numPr>
              <w:rPr>
                <w:rFonts w:eastAsia="Lucida Sans" w:cs="Lucida Sans"/>
                <w:color w:val="000000" w:themeColor="text1"/>
                <w:szCs w:val="18"/>
              </w:rPr>
            </w:pPr>
            <w:r w:rsidRPr="45CE10FE">
              <w:rPr>
                <w:rFonts w:eastAsia="Lucida Sans" w:cs="Lucida Sans"/>
                <w:color w:val="000000" w:themeColor="text1"/>
                <w:szCs w:val="18"/>
              </w:rPr>
              <w:t xml:space="preserve">Student </w:t>
            </w:r>
            <w:r w:rsidR="00960CA6">
              <w:rPr>
                <w:rFonts w:eastAsia="Lucida Sans" w:cs="Lucida Sans"/>
                <w:color w:val="000000" w:themeColor="text1"/>
                <w:szCs w:val="18"/>
              </w:rPr>
              <w:t xml:space="preserve">Educations </w:t>
            </w:r>
            <w:r w:rsidRPr="45CE10FE">
              <w:rPr>
                <w:rFonts w:eastAsia="Lucida Sans" w:cs="Lucida Sans"/>
                <w:color w:val="000000" w:themeColor="text1"/>
                <w:szCs w:val="18"/>
              </w:rPr>
              <w:t xml:space="preserve">Services </w:t>
            </w:r>
          </w:p>
          <w:p w14:paraId="5F08934C" w14:textId="77777777" w:rsidR="00696836" w:rsidRDefault="00696836" w:rsidP="00696836">
            <w:pPr>
              <w:pStyle w:val="ListParagraph"/>
              <w:numPr>
                <w:ilvl w:val="0"/>
                <w:numId w:val="2"/>
              </w:numPr>
              <w:rPr>
                <w:rFonts w:eastAsia="Lucida Sans" w:cs="Lucida Sans"/>
                <w:color w:val="000000" w:themeColor="text1"/>
                <w:szCs w:val="18"/>
              </w:rPr>
            </w:pPr>
            <w:r w:rsidRPr="45CE10FE">
              <w:rPr>
                <w:rFonts w:eastAsia="Lucida Sans" w:cs="Lucida Sans"/>
                <w:color w:val="000000" w:themeColor="text1"/>
                <w:szCs w:val="18"/>
              </w:rPr>
              <w:t>Professional Services</w:t>
            </w:r>
          </w:p>
          <w:p w14:paraId="6707A139" w14:textId="77777777" w:rsidR="00696836" w:rsidRDefault="00696836" w:rsidP="00696836">
            <w:pPr>
              <w:pStyle w:val="ListParagraph"/>
              <w:numPr>
                <w:ilvl w:val="0"/>
                <w:numId w:val="2"/>
              </w:numPr>
              <w:rPr>
                <w:rFonts w:eastAsia="Lucida Sans" w:cs="Lucida Sans"/>
                <w:color w:val="000000" w:themeColor="text1"/>
                <w:szCs w:val="18"/>
              </w:rPr>
            </w:pPr>
            <w:r w:rsidRPr="45CE10FE">
              <w:rPr>
                <w:rFonts w:eastAsia="Lucida Sans" w:cs="Lucida Sans"/>
                <w:color w:val="000000" w:themeColor="text1"/>
                <w:szCs w:val="18"/>
              </w:rPr>
              <w:t xml:space="preserve">Faculties </w:t>
            </w:r>
          </w:p>
          <w:p w14:paraId="2AC10703" w14:textId="77777777" w:rsidR="00696836" w:rsidRDefault="00696836" w:rsidP="00696836">
            <w:pPr>
              <w:pStyle w:val="ListParagraph"/>
              <w:numPr>
                <w:ilvl w:val="0"/>
                <w:numId w:val="2"/>
              </w:numPr>
              <w:rPr>
                <w:rFonts w:eastAsia="Lucida Sans" w:cs="Lucida Sans"/>
                <w:color w:val="000000" w:themeColor="text1"/>
                <w:szCs w:val="18"/>
              </w:rPr>
            </w:pPr>
            <w:r w:rsidRPr="45CE10FE">
              <w:rPr>
                <w:rFonts w:eastAsia="Lucida Sans" w:cs="Lucida Sans"/>
                <w:color w:val="000000" w:themeColor="text1"/>
                <w:szCs w:val="18"/>
              </w:rPr>
              <w:t xml:space="preserve">Office of the Vice Chancellor   </w:t>
            </w:r>
          </w:p>
          <w:p w14:paraId="4A36C8DE" w14:textId="77777777" w:rsidR="00696836" w:rsidRDefault="00696836" w:rsidP="00696836">
            <w:pPr>
              <w:rPr>
                <w:rFonts w:eastAsia="Lucida Sans" w:cs="Lucida Sans"/>
                <w:color w:val="000000" w:themeColor="text1"/>
                <w:szCs w:val="18"/>
              </w:rPr>
            </w:pPr>
            <w:r w:rsidRPr="45CE10FE">
              <w:rPr>
                <w:rFonts w:eastAsia="Lucida Sans" w:cs="Lucida Sans"/>
                <w:color w:val="000000" w:themeColor="text1"/>
                <w:szCs w:val="18"/>
              </w:rPr>
              <w:t xml:space="preserve">External </w:t>
            </w:r>
          </w:p>
          <w:p w14:paraId="32C4D121" w14:textId="77777777"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t>Graduates</w:t>
            </w:r>
          </w:p>
          <w:p w14:paraId="4397A8B8" w14:textId="77777777"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t xml:space="preserve">Students’ Union </w:t>
            </w:r>
          </w:p>
          <w:p w14:paraId="2C306A7E" w14:textId="77777777"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t xml:space="preserve">HEI Institutions </w:t>
            </w:r>
          </w:p>
          <w:p w14:paraId="587240D5" w14:textId="77777777"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lastRenderedPageBreak/>
              <w:t>HEFCE, HESA, UCAS &amp; BIS</w:t>
            </w:r>
          </w:p>
          <w:p w14:paraId="322E1C26" w14:textId="77777777"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t xml:space="preserve">National Governing/Professional Bodies </w:t>
            </w:r>
          </w:p>
          <w:p w14:paraId="2DFA9F71" w14:textId="4A28F7E4"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t>Employers</w:t>
            </w:r>
          </w:p>
          <w:p w14:paraId="02C39064" w14:textId="77777777" w:rsidR="00696836" w:rsidRDefault="00696836" w:rsidP="00696836">
            <w:pPr>
              <w:pStyle w:val="ListParagraph"/>
              <w:numPr>
                <w:ilvl w:val="0"/>
                <w:numId w:val="1"/>
              </w:numPr>
              <w:rPr>
                <w:rFonts w:eastAsia="Lucida Sans" w:cs="Lucida Sans"/>
                <w:color w:val="000000" w:themeColor="text1"/>
                <w:szCs w:val="18"/>
              </w:rPr>
            </w:pPr>
            <w:r w:rsidRPr="45CE10FE">
              <w:rPr>
                <w:rFonts w:eastAsia="Lucida Sans" w:cs="Lucida Sans"/>
                <w:color w:val="000000" w:themeColor="text1"/>
                <w:szCs w:val="18"/>
              </w:rPr>
              <w:t xml:space="preserve">Suppliers and Contractors </w:t>
            </w:r>
          </w:p>
          <w:p w14:paraId="0B418856" w14:textId="2411047F" w:rsidR="00696836" w:rsidRDefault="00696836" w:rsidP="008B32A8">
            <w:pPr>
              <w:pStyle w:val="ListParagraph"/>
              <w:numPr>
                <w:ilvl w:val="0"/>
                <w:numId w:val="1"/>
              </w:numPr>
            </w:pPr>
            <w:r w:rsidRPr="45CE10FE">
              <w:rPr>
                <w:rFonts w:eastAsia="Lucida Sans" w:cs="Lucida Sans"/>
                <w:color w:val="000000" w:themeColor="text1"/>
                <w:szCs w:val="18"/>
              </w:rPr>
              <w:t>Members of the Public/Community</w:t>
            </w:r>
          </w:p>
        </w:tc>
      </w:tr>
    </w:tbl>
    <w:tbl>
      <w:tblPr>
        <w:tblStyle w:val="SUTable"/>
        <w:tblpPr w:leftFromText="180" w:rightFromText="180" w:vertAnchor="text" w:horzAnchor="margin" w:tblpY="5516"/>
        <w:tblW w:w="0" w:type="auto"/>
        <w:tblLook w:val="04A0" w:firstRow="1" w:lastRow="0" w:firstColumn="1" w:lastColumn="0" w:noHBand="0" w:noVBand="1"/>
      </w:tblPr>
      <w:tblGrid>
        <w:gridCol w:w="9627"/>
      </w:tblGrid>
      <w:tr w:rsidR="00696836" w14:paraId="633777AA" w14:textId="77777777" w:rsidTr="00696836">
        <w:trPr>
          <w:tblHeader/>
        </w:trPr>
        <w:tc>
          <w:tcPr>
            <w:tcW w:w="9627" w:type="dxa"/>
            <w:shd w:val="clear" w:color="auto" w:fill="D9D9D9" w:themeFill="background1" w:themeFillShade="D9"/>
          </w:tcPr>
          <w:p w14:paraId="13B35E5B" w14:textId="77777777" w:rsidR="00696836" w:rsidRDefault="00696836" w:rsidP="00696836">
            <w:r>
              <w:lastRenderedPageBreak/>
              <w:t>Special Requirements of the Role</w:t>
            </w:r>
          </w:p>
        </w:tc>
      </w:tr>
      <w:tr w:rsidR="00253E91" w14:paraId="4AAC968C" w14:textId="77777777" w:rsidTr="00696836">
        <w:trPr>
          <w:trHeight w:val="1134"/>
        </w:trPr>
        <w:tc>
          <w:tcPr>
            <w:tcW w:w="9627" w:type="dxa"/>
          </w:tcPr>
          <w:p w14:paraId="21CB13BA" w14:textId="77777777" w:rsidR="005230E6" w:rsidRDefault="005230E6" w:rsidP="005230E6">
            <w:r>
              <w:t xml:space="preserve">The post holder may be required to work from a variety of campus locations or visit students, </w:t>
            </w:r>
            <w:proofErr w:type="gramStart"/>
            <w:r>
              <w:t>customers</w:t>
            </w:r>
            <w:proofErr w:type="gramEnd"/>
            <w:r>
              <w:t xml:space="preserve"> or organisations external to the University and therefore must be willing to travel.</w:t>
            </w:r>
          </w:p>
          <w:p w14:paraId="06C09792" w14:textId="77777777" w:rsidR="005230E6" w:rsidRDefault="005230E6" w:rsidP="005230E6"/>
          <w:p w14:paraId="25837D14" w14:textId="586463DC" w:rsidR="005230E6" w:rsidRDefault="005230E6" w:rsidP="005230E6">
            <w:r>
              <w:t xml:space="preserve">The post holder is expected to work flexibly to provide services to a range of customers. </w:t>
            </w:r>
            <w:r w:rsidR="00960CA6">
              <w:rPr>
                <w:lang w:eastAsia="en-US"/>
              </w:rPr>
              <w:t>Occasional evening and weekend work may be required to support events and wider university commitments such as open days</w:t>
            </w:r>
            <w:r>
              <w:t>.</w:t>
            </w:r>
          </w:p>
          <w:p w14:paraId="61F68DD9" w14:textId="6CF8C692" w:rsidR="00253E91" w:rsidRPr="00E93312" w:rsidRDefault="00253E91" w:rsidP="008B32A8"/>
        </w:tc>
      </w:tr>
    </w:tbl>
    <w:p w14:paraId="0A541B94" w14:textId="77777777" w:rsidR="0028437E" w:rsidRDefault="0028437E">
      <w:pPr>
        <w:overflowPunct/>
        <w:autoSpaceDE/>
        <w:autoSpaceDN/>
        <w:adjustRightInd/>
        <w:spacing w:before="0" w:after="0"/>
        <w:textAlignment w:val="auto"/>
      </w:pPr>
      <w:r>
        <w:br w:type="page"/>
      </w:r>
    </w:p>
    <w:p w14:paraId="312F8871" w14:textId="77777777" w:rsidR="0012209D" w:rsidRDefault="0012209D" w:rsidP="0012209D"/>
    <w:p w14:paraId="15BF08B4" w14:textId="5EC3D095" w:rsidR="00013C10" w:rsidRDefault="00013C10" w:rsidP="0012209D">
      <w:pPr>
        <w:rPr>
          <w:b/>
          <w:bCs/>
          <w:sz w:val="22"/>
          <w:szCs w:val="24"/>
        </w:rPr>
      </w:pPr>
      <w:r w:rsidRPr="00013C10">
        <w:rPr>
          <w:b/>
          <w:bCs/>
          <w:sz w:val="22"/>
          <w:szCs w:val="24"/>
        </w:rPr>
        <w:t>PERSON SPECIFICATION</w:t>
      </w:r>
    </w:p>
    <w:p w14:paraId="1925DE57" w14:textId="77777777" w:rsidR="00F918FB" w:rsidRDefault="00F918FB" w:rsidP="0012209D">
      <w:pPr>
        <w:rPr>
          <w:b/>
          <w:bCs/>
          <w:sz w:val="22"/>
          <w:szCs w:val="24"/>
        </w:rPr>
      </w:pPr>
    </w:p>
    <w:tbl>
      <w:tblPr>
        <w:tblStyle w:val="SUTable"/>
        <w:tblW w:w="0" w:type="auto"/>
        <w:tblLook w:val="04A0" w:firstRow="1" w:lastRow="0" w:firstColumn="1" w:lastColumn="0" w:noHBand="0" w:noVBand="1"/>
      </w:tblPr>
      <w:tblGrid>
        <w:gridCol w:w="1610"/>
        <w:gridCol w:w="4423"/>
        <w:gridCol w:w="3594"/>
      </w:tblGrid>
      <w:tr w:rsidR="0028437E" w14:paraId="15BF08BA" w14:textId="77777777" w:rsidTr="45CE10FE">
        <w:tc>
          <w:tcPr>
            <w:tcW w:w="1610" w:type="dxa"/>
            <w:shd w:val="clear" w:color="auto" w:fill="D9D9D9" w:themeFill="background1" w:themeFillShade="D9"/>
            <w:vAlign w:val="center"/>
          </w:tcPr>
          <w:p w14:paraId="15BF08B6" w14:textId="3F652E2F" w:rsidR="0028437E" w:rsidRPr="00013C10" w:rsidRDefault="0028437E" w:rsidP="00321CAA">
            <w:pPr>
              <w:rPr>
                <w:bCs/>
              </w:rPr>
            </w:pPr>
            <w:r w:rsidRPr="00013C10">
              <w:rPr>
                <w:bCs/>
              </w:rPr>
              <w:t>Criteria</w:t>
            </w:r>
          </w:p>
        </w:tc>
        <w:tc>
          <w:tcPr>
            <w:tcW w:w="4423" w:type="dxa"/>
            <w:shd w:val="clear" w:color="auto" w:fill="D9D9D9" w:themeFill="background1" w:themeFillShade="D9"/>
            <w:vAlign w:val="center"/>
          </w:tcPr>
          <w:p w14:paraId="15BF08B7" w14:textId="77777777" w:rsidR="0028437E" w:rsidRPr="00013C10" w:rsidRDefault="0028437E" w:rsidP="00321CAA">
            <w:pPr>
              <w:rPr>
                <w:bCs/>
              </w:rPr>
            </w:pPr>
            <w:r w:rsidRPr="00013C10">
              <w:rPr>
                <w:bCs/>
              </w:rPr>
              <w:t>Essential</w:t>
            </w:r>
          </w:p>
        </w:tc>
        <w:tc>
          <w:tcPr>
            <w:tcW w:w="3594" w:type="dxa"/>
            <w:shd w:val="clear" w:color="auto" w:fill="D9D9D9" w:themeFill="background1" w:themeFillShade="D9"/>
            <w:vAlign w:val="center"/>
          </w:tcPr>
          <w:p w14:paraId="0441C94C" w14:textId="4B99A2CB" w:rsidR="0028437E" w:rsidRDefault="0028437E" w:rsidP="00E0029D">
            <w:pPr>
              <w:rPr>
                <w:bCs/>
              </w:rPr>
            </w:pPr>
            <w:r w:rsidRPr="00013C10">
              <w:rPr>
                <w:bCs/>
              </w:rPr>
              <w:t>Desirable</w:t>
            </w:r>
          </w:p>
          <w:p w14:paraId="15BF08B8" w14:textId="5863B5C9" w:rsidR="0028437E" w:rsidRPr="00013C10" w:rsidRDefault="0028437E" w:rsidP="00E0029D">
            <w:pPr>
              <w:rPr>
                <w:bCs/>
              </w:rPr>
            </w:pPr>
          </w:p>
        </w:tc>
      </w:tr>
      <w:tr w:rsidR="0028437E" w14:paraId="15BF08BF" w14:textId="77777777" w:rsidTr="45CE10FE">
        <w:tc>
          <w:tcPr>
            <w:tcW w:w="1610" w:type="dxa"/>
          </w:tcPr>
          <w:p w14:paraId="15BF08BB" w14:textId="1D1872F5" w:rsidR="0028437E" w:rsidRPr="0028437E" w:rsidRDefault="0028437E" w:rsidP="0028437E">
            <w:pPr>
              <w:rPr>
                <w:b/>
                <w:bCs/>
              </w:rPr>
            </w:pPr>
            <w:r w:rsidRPr="0028437E">
              <w:rPr>
                <w:b/>
                <w:bCs/>
              </w:rPr>
              <w:t xml:space="preserve">Qualifications, </w:t>
            </w:r>
            <w:proofErr w:type="gramStart"/>
            <w:r w:rsidRPr="0028437E">
              <w:rPr>
                <w:b/>
                <w:bCs/>
              </w:rPr>
              <w:t>knowledge</w:t>
            </w:r>
            <w:proofErr w:type="gramEnd"/>
            <w:r w:rsidRPr="0028437E">
              <w:rPr>
                <w:b/>
                <w:bCs/>
              </w:rPr>
              <w:t xml:space="preserve"> and experience</w:t>
            </w:r>
          </w:p>
        </w:tc>
        <w:tc>
          <w:tcPr>
            <w:tcW w:w="4423" w:type="dxa"/>
          </w:tcPr>
          <w:p w14:paraId="709FE918" w14:textId="30B9ED03" w:rsidR="0028437E" w:rsidRDefault="6ED1FEF0" w:rsidP="45CE10FE">
            <w:pPr>
              <w:spacing w:after="90"/>
              <w:rPr>
                <w:rFonts w:eastAsia="Lucida Sans" w:cs="Lucida Sans"/>
                <w:color w:val="000000" w:themeColor="text1"/>
                <w:szCs w:val="18"/>
              </w:rPr>
            </w:pPr>
            <w:r w:rsidRPr="45CE10FE">
              <w:rPr>
                <w:rFonts w:eastAsia="Lucida Sans" w:cs="Lucida Sans"/>
                <w:color w:val="000000" w:themeColor="text1"/>
                <w:szCs w:val="18"/>
              </w:rPr>
              <w:t>Skill level equivalent to achievement of NVQ2, GCSE or City and Guilds.</w:t>
            </w:r>
          </w:p>
          <w:p w14:paraId="797E74A5" w14:textId="1F388EA0" w:rsidR="0028437E" w:rsidRDefault="0028437E" w:rsidP="45CE10FE">
            <w:pPr>
              <w:rPr>
                <w:rFonts w:eastAsia="Lucida Sans" w:cs="Lucida Sans"/>
                <w:color w:val="000000" w:themeColor="text1"/>
                <w:szCs w:val="18"/>
              </w:rPr>
            </w:pPr>
          </w:p>
          <w:p w14:paraId="273CB64E" w14:textId="21148047" w:rsidR="0028437E" w:rsidRDefault="6ED1FEF0" w:rsidP="45CE10FE">
            <w:pPr>
              <w:spacing w:after="90"/>
              <w:rPr>
                <w:rFonts w:eastAsia="Lucida Sans" w:cs="Lucida Sans"/>
                <w:color w:val="000000" w:themeColor="text1"/>
                <w:szCs w:val="18"/>
              </w:rPr>
            </w:pPr>
            <w:r w:rsidRPr="45CE10FE">
              <w:rPr>
                <w:rFonts w:eastAsia="Lucida Sans" w:cs="Lucida Sans"/>
                <w:color w:val="000000" w:themeColor="text1"/>
                <w:szCs w:val="18"/>
              </w:rPr>
              <w:t>Previous work experience within an administrative or relevant support role.</w:t>
            </w:r>
          </w:p>
          <w:p w14:paraId="3ACBA4FF" w14:textId="00AB51BC" w:rsidR="0028437E" w:rsidRDefault="0028437E" w:rsidP="45CE10FE">
            <w:pPr>
              <w:rPr>
                <w:rFonts w:eastAsia="Lucida Sans" w:cs="Lucida Sans"/>
                <w:color w:val="000000" w:themeColor="text1"/>
                <w:szCs w:val="18"/>
              </w:rPr>
            </w:pPr>
          </w:p>
          <w:p w14:paraId="20DADB16" w14:textId="3AFC2063" w:rsidR="0028437E" w:rsidRDefault="6ED1FEF0" w:rsidP="45CE10FE">
            <w:pPr>
              <w:spacing w:after="90"/>
              <w:rPr>
                <w:rFonts w:eastAsia="Lucida Sans" w:cs="Lucida Sans"/>
                <w:color w:val="000000" w:themeColor="text1"/>
                <w:szCs w:val="18"/>
              </w:rPr>
            </w:pPr>
            <w:r w:rsidRPr="45CE10FE">
              <w:rPr>
                <w:rFonts w:eastAsia="Lucida Sans" w:cs="Lucida Sans"/>
                <w:color w:val="000000" w:themeColor="text1"/>
                <w:szCs w:val="18"/>
              </w:rPr>
              <w:t>Able to demonstrate a sufficient knowledge of work systems, equipment processes and standard IT packages.</w:t>
            </w:r>
          </w:p>
          <w:p w14:paraId="0A33C13F" w14:textId="5F9192B8" w:rsidR="0028437E" w:rsidRDefault="0028437E" w:rsidP="45CE10FE">
            <w:pPr>
              <w:spacing w:after="90"/>
              <w:rPr>
                <w:rFonts w:eastAsia="Lucida Sans" w:cs="Lucida Sans"/>
                <w:color w:val="000000" w:themeColor="text1"/>
                <w:szCs w:val="18"/>
              </w:rPr>
            </w:pPr>
          </w:p>
          <w:p w14:paraId="1CA41686" w14:textId="49BE808B" w:rsidR="0028437E" w:rsidRDefault="6ED1FEF0" w:rsidP="45CE10FE">
            <w:pPr>
              <w:spacing w:after="90"/>
              <w:rPr>
                <w:rFonts w:eastAsia="Lucida Sans" w:cs="Lucida Sans"/>
                <w:color w:val="000000" w:themeColor="text1"/>
                <w:szCs w:val="18"/>
              </w:rPr>
            </w:pPr>
            <w:r w:rsidRPr="45CE10FE">
              <w:rPr>
                <w:rFonts w:eastAsia="Lucida Sans" w:cs="Lucida Sans"/>
                <w:color w:val="000000" w:themeColor="text1"/>
                <w:szCs w:val="18"/>
              </w:rPr>
              <w:t>Able to produce clear, accurate and concise written documentation.</w:t>
            </w:r>
          </w:p>
          <w:p w14:paraId="1DFF69E3" w14:textId="4499007A" w:rsidR="0028437E" w:rsidRDefault="0028437E" w:rsidP="45CE10FE">
            <w:pPr>
              <w:rPr>
                <w:rFonts w:eastAsia="Lucida Sans" w:cs="Lucida Sans"/>
                <w:color w:val="000000" w:themeColor="text1"/>
                <w:szCs w:val="18"/>
              </w:rPr>
            </w:pPr>
          </w:p>
          <w:p w14:paraId="05C1C582" w14:textId="50BA6658" w:rsidR="0028437E" w:rsidRDefault="6ED1FEF0" w:rsidP="45CE10FE">
            <w:pPr>
              <w:spacing w:after="90"/>
              <w:rPr>
                <w:rFonts w:eastAsia="Lucida Sans" w:cs="Lucida Sans"/>
                <w:color w:val="000000" w:themeColor="text1"/>
                <w:szCs w:val="18"/>
              </w:rPr>
            </w:pPr>
            <w:r w:rsidRPr="45CE10FE">
              <w:rPr>
                <w:rFonts w:eastAsia="Lucida Sans" w:cs="Lucida Sans"/>
                <w:color w:val="000000" w:themeColor="text1"/>
                <w:szCs w:val="18"/>
              </w:rPr>
              <w:t>Experience of analysing data and presenting summary information clearly.</w:t>
            </w:r>
          </w:p>
          <w:p w14:paraId="15BF08BC" w14:textId="045B5F7F" w:rsidR="0028437E" w:rsidRDefault="0028437E" w:rsidP="45CE10FE"/>
        </w:tc>
        <w:tc>
          <w:tcPr>
            <w:tcW w:w="3594" w:type="dxa"/>
          </w:tcPr>
          <w:p w14:paraId="500DB107" w14:textId="1ED7800F" w:rsidR="0028437E" w:rsidRDefault="6ED1FEF0" w:rsidP="45CE10FE">
            <w:pPr>
              <w:rPr>
                <w:rFonts w:eastAsia="Lucida Sans" w:cs="Lucida Sans"/>
                <w:color w:val="000000" w:themeColor="text1"/>
                <w:szCs w:val="18"/>
              </w:rPr>
            </w:pPr>
            <w:r w:rsidRPr="45CE10FE">
              <w:rPr>
                <w:rFonts w:eastAsia="Lucida Sans" w:cs="Lucida Sans"/>
                <w:color w:val="000000" w:themeColor="text1"/>
                <w:szCs w:val="18"/>
              </w:rPr>
              <w:t>General knowledge of Higher Education Environment</w:t>
            </w:r>
          </w:p>
          <w:p w14:paraId="15BF08BD" w14:textId="122B4BC5" w:rsidR="0028437E" w:rsidRDefault="0028437E" w:rsidP="00E93312">
            <w:pPr>
              <w:spacing w:after="90"/>
              <w:rPr>
                <w:szCs w:val="18"/>
              </w:rPr>
            </w:pPr>
          </w:p>
        </w:tc>
      </w:tr>
      <w:tr w:rsidR="002A22AE" w14:paraId="4B018A5A" w14:textId="77777777" w:rsidTr="45CE10FE">
        <w:tc>
          <w:tcPr>
            <w:tcW w:w="1610" w:type="dxa"/>
          </w:tcPr>
          <w:p w14:paraId="0F3358C7" w14:textId="77777777" w:rsidR="002A22AE" w:rsidRDefault="002A22AE" w:rsidP="002A22AE">
            <w:pPr>
              <w:rPr>
                <w:b/>
              </w:rPr>
            </w:pPr>
            <w:r>
              <w:rPr>
                <w:b/>
              </w:rPr>
              <w:t xml:space="preserve">Expected Behaviours </w:t>
            </w:r>
          </w:p>
          <w:p w14:paraId="5DC2CA75" w14:textId="77777777" w:rsidR="002A22AE" w:rsidRDefault="002A22AE" w:rsidP="002A22AE">
            <w:pPr>
              <w:rPr>
                <w:b/>
              </w:rPr>
            </w:pPr>
          </w:p>
          <w:p w14:paraId="78853A7B" w14:textId="77777777" w:rsidR="002A22AE" w:rsidRDefault="002A22AE" w:rsidP="002A22AE">
            <w:pPr>
              <w:rPr>
                <w:b/>
              </w:rPr>
            </w:pPr>
          </w:p>
          <w:p w14:paraId="68E9D082" w14:textId="1311AD8D" w:rsidR="002A22AE" w:rsidRPr="00FD5B0E" w:rsidRDefault="002A22AE" w:rsidP="002A22AE"/>
        </w:tc>
        <w:tc>
          <w:tcPr>
            <w:tcW w:w="4423" w:type="dxa"/>
          </w:tcPr>
          <w:p w14:paraId="6D8547AC" w14:textId="54D94FCB" w:rsidR="002A22AE" w:rsidRDefault="58865CE0" w:rsidP="002A22AE">
            <w:pPr>
              <w:spacing w:before="0" w:after="120"/>
            </w:pPr>
            <w:r>
              <w:t xml:space="preserve">Able to apply and actively promote equality, </w:t>
            </w:r>
            <w:proofErr w:type="gramStart"/>
            <w:r>
              <w:t>diversity</w:t>
            </w:r>
            <w:proofErr w:type="gramEnd"/>
            <w:r>
              <w:t xml:space="preserve"> and inclusion principles to the responsibilities of the role. </w:t>
            </w:r>
          </w:p>
          <w:p w14:paraId="6CF0F579" w14:textId="2F573E37" w:rsidR="002A22AE" w:rsidRDefault="00CE158A" w:rsidP="002A22AE">
            <w:pPr>
              <w:spacing w:before="0" w:after="120"/>
            </w:pPr>
            <w:r w:rsidRPr="00CE158A">
              <w:softHyphen/>
            </w:r>
            <w:r w:rsidR="002A22AE" w:rsidRPr="00CE158A">
              <w:t xml:space="preserve">Demonstrate the Southampton Behaviours and work with colleagues to embed them as a way </w:t>
            </w:r>
            <w:r w:rsidR="002A22AE" w:rsidRPr="00734365">
              <w:t>of working within the team.</w:t>
            </w:r>
          </w:p>
        </w:tc>
        <w:tc>
          <w:tcPr>
            <w:tcW w:w="3594" w:type="dxa"/>
          </w:tcPr>
          <w:p w14:paraId="73061286" w14:textId="77777777" w:rsidR="002A22AE" w:rsidRDefault="002A22AE" w:rsidP="002A22AE">
            <w:pPr>
              <w:spacing w:before="0" w:after="120"/>
            </w:pPr>
          </w:p>
        </w:tc>
      </w:tr>
      <w:tr w:rsidR="002A22AE" w14:paraId="06CE9A2A" w14:textId="77777777" w:rsidTr="45CE10FE">
        <w:tc>
          <w:tcPr>
            <w:tcW w:w="1610" w:type="dxa"/>
          </w:tcPr>
          <w:p w14:paraId="1F89260B" w14:textId="6FA2AEC3" w:rsidR="002A22AE" w:rsidRPr="00FD5B0E" w:rsidRDefault="002A22AE" w:rsidP="002A22AE">
            <w:r w:rsidRPr="00504B61">
              <w:rPr>
                <w:b/>
              </w:rPr>
              <w:t>Management and teamwork</w:t>
            </w:r>
          </w:p>
        </w:tc>
        <w:tc>
          <w:tcPr>
            <w:tcW w:w="4423" w:type="dxa"/>
          </w:tcPr>
          <w:p w14:paraId="7A61779F" w14:textId="052C604C" w:rsidR="002A22AE" w:rsidRDefault="0C452499" w:rsidP="45CE10FE">
            <w:pPr>
              <w:rPr>
                <w:rFonts w:eastAsia="Lucida Sans" w:cs="Lucida Sans"/>
                <w:color w:val="000000" w:themeColor="text1"/>
                <w:szCs w:val="18"/>
              </w:rPr>
            </w:pPr>
            <w:r w:rsidRPr="45CE10FE">
              <w:rPr>
                <w:rFonts w:eastAsia="Lucida Sans" w:cs="Lucida Sans"/>
                <w:color w:val="000000" w:themeColor="text1"/>
                <w:szCs w:val="18"/>
              </w:rPr>
              <w:t xml:space="preserve">Ability to work effectively in a team environment and undertake partnership working with peers and </w:t>
            </w:r>
            <w:proofErr w:type="gramStart"/>
            <w:r w:rsidRPr="45CE10FE">
              <w:rPr>
                <w:rFonts w:eastAsia="Lucida Sans" w:cs="Lucida Sans"/>
                <w:color w:val="000000" w:themeColor="text1"/>
                <w:szCs w:val="18"/>
              </w:rPr>
              <w:t>stakeholders</w:t>
            </w:r>
            <w:proofErr w:type="gramEnd"/>
          </w:p>
          <w:p w14:paraId="258BB99C" w14:textId="2834E6D0" w:rsidR="002A22AE" w:rsidRDefault="002A22AE" w:rsidP="45CE10FE">
            <w:pPr>
              <w:rPr>
                <w:rFonts w:eastAsia="Lucida Sans" w:cs="Lucida Sans"/>
                <w:color w:val="000000" w:themeColor="text1"/>
                <w:szCs w:val="18"/>
              </w:rPr>
            </w:pPr>
          </w:p>
          <w:p w14:paraId="48DF32AF" w14:textId="2FDE0407" w:rsidR="002A22AE" w:rsidRDefault="0C452499" w:rsidP="45CE10FE">
            <w:pPr>
              <w:rPr>
                <w:rFonts w:eastAsia="Lucida Sans" w:cs="Lucida Sans"/>
                <w:color w:val="000000" w:themeColor="text1"/>
                <w:szCs w:val="18"/>
              </w:rPr>
            </w:pPr>
            <w:r w:rsidRPr="45CE10FE">
              <w:rPr>
                <w:rFonts w:eastAsia="Lucida Sans" w:cs="Lucida Sans"/>
                <w:color w:val="000000" w:themeColor="text1"/>
                <w:szCs w:val="18"/>
              </w:rPr>
              <w:t>Able to contribute to team efficiency through sharing information and constructively supporting others.</w:t>
            </w:r>
          </w:p>
          <w:p w14:paraId="6B853675" w14:textId="700C74A0" w:rsidR="002A22AE" w:rsidRDefault="002A22AE" w:rsidP="45CE10FE"/>
        </w:tc>
        <w:tc>
          <w:tcPr>
            <w:tcW w:w="3594" w:type="dxa"/>
          </w:tcPr>
          <w:p w14:paraId="708704C3" w14:textId="77777777" w:rsidR="002A22AE" w:rsidRDefault="002A22AE" w:rsidP="00CE158A">
            <w:pPr>
              <w:spacing w:before="0" w:after="120"/>
            </w:pPr>
          </w:p>
        </w:tc>
      </w:tr>
      <w:tr w:rsidR="002A22AE" w14:paraId="72E1AE25" w14:textId="77777777" w:rsidTr="45CE10FE">
        <w:tc>
          <w:tcPr>
            <w:tcW w:w="1610" w:type="dxa"/>
          </w:tcPr>
          <w:p w14:paraId="4571274B" w14:textId="6BDD5F57" w:rsidR="002A22AE" w:rsidRPr="00FD5B0E" w:rsidRDefault="002A22AE" w:rsidP="002A22AE">
            <w:r w:rsidRPr="00504B61">
              <w:rPr>
                <w:b/>
              </w:rPr>
              <w:t>Planning and organising</w:t>
            </w:r>
          </w:p>
        </w:tc>
        <w:tc>
          <w:tcPr>
            <w:tcW w:w="4423" w:type="dxa"/>
          </w:tcPr>
          <w:p w14:paraId="1A4C2485" w14:textId="1FC9B0A9" w:rsidR="002A22AE" w:rsidRDefault="1FACDD8B" w:rsidP="45CE10FE">
            <w:pPr>
              <w:spacing w:after="90"/>
              <w:rPr>
                <w:rFonts w:eastAsia="Lucida Sans" w:cs="Lucida Sans"/>
                <w:color w:val="000000" w:themeColor="text1"/>
                <w:szCs w:val="18"/>
              </w:rPr>
            </w:pPr>
            <w:r w:rsidRPr="45CE10FE">
              <w:rPr>
                <w:rFonts w:eastAsia="Lucida Sans" w:cs="Lucida Sans"/>
                <w:color w:val="000000" w:themeColor="text1"/>
                <w:szCs w:val="18"/>
              </w:rPr>
              <w:t>Able to effectively organise allocated work activities and assist in the effective organisation of non-standard tasks and events.</w:t>
            </w:r>
          </w:p>
          <w:p w14:paraId="7B8510A9" w14:textId="0F8277F7" w:rsidR="002A22AE" w:rsidRDefault="002A22AE" w:rsidP="45CE10FE">
            <w:pPr>
              <w:spacing w:after="90"/>
              <w:rPr>
                <w:rFonts w:eastAsia="Lucida Sans" w:cs="Lucida Sans"/>
                <w:color w:val="000000" w:themeColor="text1"/>
                <w:szCs w:val="18"/>
              </w:rPr>
            </w:pPr>
          </w:p>
          <w:p w14:paraId="3E8FDA98" w14:textId="4055B1FB" w:rsidR="002A22AE" w:rsidRDefault="1FACDD8B" w:rsidP="45CE10FE">
            <w:pPr>
              <w:spacing w:after="90"/>
              <w:rPr>
                <w:rFonts w:eastAsia="Lucida Sans" w:cs="Lucida Sans"/>
                <w:color w:val="000000" w:themeColor="text1"/>
                <w:szCs w:val="18"/>
              </w:rPr>
            </w:pPr>
            <w:r w:rsidRPr="45CE10FE">
              <w:rPr>
                <w:rFonts w:eastAsia="Lucida Sans" w:cs="Lucida Sans"/>
                <w:color w:val="000000" w:themeColor="text1"/>
                <w:szCs w:val="18"/>
              </w:rPr>
              <w:t>Able to work well with minimum supervision.</w:t>
            </w:r>
          </w:p>
          <w:p w14:paraId="20FD4216" w14:textId="360E66DC" w:rsidR="002A22AE" w:rsidRDefault="002A22AE" w:rsidP="45CE10FE"/>
        </w:tc>
        <w:tc>
          <w:tcPr>
            <w:tcW w:w="3594" w:type="dxa"/>
          </w:tcPr>
          <w:p w14:paraId="2EDD17AA" w14:textId="77777777" w:rsidR="002A22AE" w:rsidRDefault="002A22AE" w:rsidP="002A22AE"/>
        </w:tc>
      </w:tr>
      <w:tr w:rsidR="002A22AE" w14:paraId="0A8C01D7" w14:textId="77777777" w:rsidTr="45CE10FE">
        <w:tc>
          <w:tcPr>
            <w:tcW w:w="1610" w:type="dxa"/>
          </w:tcPr>
          <w:p w14:paraId="38E62D0A" w14:textId="269F7EF3" w:rsidR="002A22AE" w:rsidRPr="00FD5B0E" w:rsidRDefault="002A22AE" w:rsidP="002A22AE">
            <w:r w:rsidRPr="00504B61">
              <w:rPr>
                <w:b/>
              </w:rPr>
              <w:t>Problem solving and initiative</w:t>
            </w:r>
          </w:p>
        </w:tc>
        <w:tc>
          <w:tcPr>
            <w:tcW w:w="4423" w:type="dxa"/>
          </w:tcPr>
          <w:p w14:paraId="1060B990" w14:textId="1F598820" w:rsidR="002A22AE" w:rsidRDefault="4F24A4C1" w:rsidP="45CE10FE">
            <w:pPr>
              <w:spacing w:after="90"/>
              <w:rPr>
                <w:rFonts w:eastAsia="Lucida Sans" w:cs="Lucida Sans"/>
                <w:color w:val="000000" w:themeColor="text1"/>
                <w:szCs w:val="18"/>
              </w:rPr>
            </w:pPr>
            <w:r w:rsidRPr="45CE10FE">
              <w:rPr>
                <w:rFonts w:eastAsia="Lucida Sans" w:cs="Lucida Sans"/>
                <w:color w:val="000000" w:themeColor="text1"/>
                <w:szCs w:val="18"/>
              </w:rPr>
              <w:t>Able to independently solve a range of problems by responding to varying circumstances, whilst working within standard procedures.</w:t>
            </w:r>
          </w:p>
          <w:p w14:paraId="715AA428" w14:textId="5E8B2CAF" w:rsidR="002A22AE" w:rsidRDefault="002A22AE" w:rsidP="45CE10FE"/>
        </w:tc>
        <w:tc>
          <w:tcPr>
            <w:tcW w:w="3594" w:type="dxa"/>
          </w:tcPr>
          <w:p w14:paraId="3D589655" w14:textId="77777777" w:rsidR="002A22AE" w:rsidRDefault="002A22AE" w:rsidP="002A22AE"/>
        </w:tc>
      </w:tr>
      <w:tr w:rsidR="002A22AE" w14:paraId="7CAE23AF" w14:textId="77777777" w:rsidTr="45CE10FE">
        <w:tc>
          <w:tcPr>
            <w:tcW w:w="1610" w:type="dxa"/>
          </w:tcPr>
          <w:p w14:paraId="13671E3C" w14:textId="4FD5EAF2" w:rsidR="002A22AE" w:rsidRPr="00FD5B0E" w:rsidRDefault="002A22AE" w:rsidP="002A22AE">
            <w:r w:rsidRPr="00504B61">
              <w:rPr>
                <w:b/>
              </w:rPr>
              <w:t>Communicating and influencing</w:t>
            </w:r>
          </w:p>
        </w:tc>
        <w:tc>
          <w:tcPr>
            <w:tcW w:w="4423" w:type="dxa"/>
          </w:tcPr>
          <w:p w14:paraId="1961172D" w14:textId="0CD0D722" w:rsidR="002A22AE" w:rsidRDefault="04298C7E" w:rsidP="45CE10FE">
            <w:pPr>
              <w:rPr>
                <w:rFonts w:eastAsia="Lucida Sans" w:cs="Lucida Sans"/>
                <w:color w:val="000000" w:themeColor="text1"/>
                <w:szCs w:val="18"/>
              </w:rPr>
            </w:pPr>
            <w:r w:rsidRPr="45CE10FE">
              <w:rPr>
                <w:rFonts w:eastAsia="Lucida Sans" w:cs="Lucida Sans"/>
                <w:color w:val="000000" w:themeColor="text1"/>
                <w:szCs w:val="18"/>
              </w:rPr>
              <w:t xml:space="preserve">Good interpersonal skills, demonstrated across a range of customers with varying </w:t>
            </w:r>
            <w:proofErr w:type="gramStart"/>
            <w:r w:rsidRPr="45CE10FE">
              <w:rPr>
                <w:rFonts w:eastAsia="Lucida Sans" w:cs="Lucida Sans"/>
                <w:color w:val="000000" w:themeColor="text1"/>
                <w:szCs w:val="18"/>
              </w:rPr>
              <w:t>requirements</w:t>
            </w:r>
            <w:proofErr w:type="gramEnd"/>
          </w:p>
          <w:p w14:paraId="1043A4A3" w14:textId="6B81F83F" w:rsidR="002A22AE" w:rsidRDefault="002A22AE" w:rsidP="45CE10FE">
            <w:pPr>
              <w:rPr>
                <w:rFonts w:eastAsia="Lucida Sans" w:cs="Lucida Sans"/>
                <w:color w:val="000000" w:themeColor="text1"/>
                <w:szCs w:val="18"/>
              </w:rPr>
            </w:pPr>
          </w:p>
          <w:p w14:paraId="46A43465" w14:textId="5D4A7084" w:rsidR="002A22AE" w:rsidRDefault="04298C7E" w:rsidP="45CE10FE">
            <w:pPr>
              <w:spacing w:after="90"/>
              <w:rPr>
                <w:rFonts w:eastAsia="Lucida Sans" w:cs="Lucida Sans"/>
                <w:color w:val="000000" w:themeColor="text1"/>
                <w:szCs w:val="18"/>
              </w:rPr>
            </w:pPr>
            <w:r w:rsidRPr="45CE10FE">
              <w:rPr>
                <w:rFonts w:eastAsia="Lucida Sans" w:cs="Lucida Sans"/>
                <w:color w:val="000000" w:themeColor="text1"/>
                <w:szCs w:val="18"/>
              </w:rPr>
              <w:t>Able to seek and clarify detail.</w:t>
            </w:r>
          </w:p>
          <w:p w14:paraId="229BEB7A" w14:textId="08932471" w:rsidR="002A22AE" w:rsidRDefault="002A22AE" w:rsidP="45CE10FE">
            <w:pPr>
              <w:rPr>
                <w:rFonts w:eastAsia="Lucida Sans" w:cs="Lucida Sans"/>
                <w:color w:val="000000" w:themeColor="text1"/>
                <w:szCs w:val="18"/>
              </w:rPr>
            </w:pPr>
          </w:p>
          <w:p w14:paraId="4DFE9434" w14:textId="36E8BE8A" w:rsidR="002A22AE" w:rsidRDefault="04298C7E" w:rsidP="45CE10FE">
            <w:pPr>
              <w:rPr>
                <w:rFonts w:eastAsia="Lucida Sans" w:cs="Lucida Sans"/>
                <w:color w:val="000000" w:themeColor="text1"/>
                <w:szCs w:val="18"/>
              </w:rPr>
            </w:pPr>
            <w:r w:rsidRPr="45CE10FE">
              <w:rPr>
                <w:rFonts w:eastAsia="Lucida Sans" w:cs="Lucida Sans"/>
                <w:color w:val="000000" w:themeColor="text1"/>
                <w:szCs w:val="18"/>
              </w:rPr>
              <w:lastRenderedPageBreak/>
              <w:t xml:space="preserve">Proven written and verbal communication skills, comfortable using a variety of communication </w:t>
            </w:r>
            <w:proofErr w:type="gramStart"/>
            <w:r w:rsidRPr="45CE10FE">
              <w:rPr>
                <w:rFonts w:eastAsia="Lucida Sans" w:cs="Lucida Sans"/>
                <w:color w:val="000000" w:themeColor="text1"/>
                <w:szCs w:val="18"/>
              </w:rPr>
              <w:t>technologies</w:t>
            </w:r>
            <w:proofErr w:type="gramEnd"/>
          </w:p>
          <w:p w14:paraId="77808C5E" w14:textId="513498E7" w:rsidR="002A22AE" w:rsidRDefault="002A22AE" w:rsidP="45CE10FE">
            <w:pPr>
              <w:rPr>
                <w:rFonts w:eastAsia="Lucida Sans" w:cs="Lucida Sans"/>
                <w:color w:val="000000" w:themeColor="text1"/>
                <w:szCs w:val="18"/>
              </w:rPr>
            </w:pPr>
          </w:p>
          <w:p w14:paraId="7F20396C" w14:textId="107CB862" w:rsidR="002A22AE" w:rsidRDefault="04298C7E" w:rsidP="45CE10FE">
            <w:pPr>
              <w:rPr>
                <w:rFonts w:eastAsia="Lucida Sans" w:cs="Lucida Sans"/>
                <w:color w:val="000000" w:themeColor="text1"/>
                <w:szCs w:val="18"/>
              </w:rPr>
            </w:pPr>
            <w:r w:rsidRPr="45CE10FE">
              <w:rPr>
                <w:rFonts w:eastAsia="Lucida Sans" w:cs="Lucida Sans"/>
                <w:color w:val="000000" w:themeColor="text1"/>
                <w:szCs w:val="18"/>
              </w:rPr>
              <w:t xml:space="preserve">Able to prepare and present routine written and verbal information to students and staff, including in group </w:t>
            </w:r>
            <w:proofErr w:type="gramStart"/>
            <w:r w:rsidRPr="45CE10FE">
              <w:rPr>
                <w:rFonts w:eastAsia="Lucida Sans" w:cs="Lucida Sans"/>
                <w:color w:val="000000" w:themeColor="text1"/>
                <w:szCs w:val="18"/>
              </w:rPr>
              <w:t>environments</w:t>
            </w:r>
            <w:proofErr w:type="gramEnd"/>
          </w:p>
          <w:p w14:paraId="75FFA881" w14:textId="68533A72" w:rsidR="002A22AE" w:rsidRDefault="002A22AE" w:rsidP="45CE10FE"/>
        </w:tc>
        <w:tc>
          <w:tcPr>
            <w:tcW w:w="3594" w:type="dxa"/>
          </w:tcPr>
          <w:p w14:paraId="6BF04C5B" w14:textId="77777777" w:rsidR="002A22AE" w:rsidRDefault="002A22AE" w:rsidP="002A22AE"/>
        </w:tc>
      </w:tr>
      <w:tr w:rsidR="002A22AE" w14:paraId="47E8BB8B" w14:textId="77777777" w:rsidTr="45CE10FE">
        <w:tc>
          <w:tcPr>
            <w:tcW w:w="1610" w:type="dxa"/>
          </w:tcPr>
          <w:p w14:paraId="719B3161" w14:textId="7970C84D" w:rsidR="002A22AE" w:rsidRPr="00FD5B0E" w:rsidRDefault="002A22AE" w:rsidP="002A22AE">
            <w:r w:rsidRPr="00504B61">
              <w:rPr>
                <w:b/>
              </w:rPr>
              <w:t>Special requirements</w:t>
            </w:r>
            <w:r>
              <w:rPr>
                <w:b/>
              </w:rPr>
              <w:t xml:space="preserve"> </w:t>
            </w:r>
            <w:r w:rsidR="00CE158A">
              <w:rPr>
                <w:b/>
              </w:rPr>
              <w:t>(</w:t>
            </w:r>
            <w:r>
              <w:rPr>
                <w:b/>
              </w:rPr>
              <w:t>of the postholder</w:t>
            </w:r>
            <w:r w:rsidR="00CE158A">
              <w:rPr>
                <w:b/>
              </w:rPr>
              <w:t>)</w:t>
            </w:r>
          </w:p>
        </w:tc>
        <w:tc>
          <w:tcPr>
            <w:tcW w:w="4423" w:type="dxa"/>
          </w:tcPr>
          <w:p w14:paraId="04803209" w14:textId="3458CF63" w:rsidR="002A22AE" w:rsidRPr="002A22AE" w:rsidRDefault="54F9D097" w:rsidP="45CE10FE">
            <w:pPr>
              <w:rPr>
                <w:rFonts w:eastAsia="Lucida Sans" w:cs="Lucida Sans"/>
                <w:szCs w:val="18"/>
              </w:rPr>
            </w:pPr>
            <w:r w:rsidRPr="45CE10FE">
              <w:rPr>
                <w:rFonts w:eastAsia="Lucida Sans" w:cs="Lucida Sans"/>
                <w:szCs w:val="18"/>
              </w:rPr>
              <w:t xml:space="preserve">Working hours may include rota pattern to cover opening hours, occasional evening and weekend </w:t>
            </w:r>
            <w:proofErr w:type="gramStart"/>
            <w:r w:rsidRPr="45CE10FE">
              <w:rPr>
                <w:rFonts w:eastAsia="Lucida Sans" w:cs="Lucida Sans"/>
                <w:szCs w:val="18"/>
              </w:rPr>
              <w:t>working</w:t>
            </w:r>
            <w:proofErr w:type="gramEnd"/>
          </w:p>
          <w:p w14:paraId="69C24AD3" w14:textId="5899EF01" w:rsidR="002A22AE" w:rsidRPr="002A22AE" w:rsidRDefault="002A22AE" w:rsidP="45CE10FE">
            <w:pPr>
              <w:rPr>
                <w:i/>
                <w:iCs/>
                <w:color w:val="FF0000"/>
                <w:szCs w:val="18"/>
              </w:rPr>
            </w:pPr>
          </w:p>
        </w:tc>
        <w:tc>
          <w:tcPr>
            <w:tcW w:w="3594" w:type="dxa"/>
          </w:tcPr>
          <w:p w14:paraId="5DBD72C4" w14:textId="315EC765" w:rsidR="002A22AE" w:rsidRPr="002A22AE" w:rsidRDefault="002A22AE" w:rsidP="45CE10FE">
            <w:pPr>
              <w:spacing w:before="0" w:after="120"/>
              <w:rPr>
                <w:i/>
                <w:iCs/>
                <w:color w:val="FF0000"/>
              </w:rPr>
            </w:pPr>
          </w:p>
        </w:tc>
      </w:tr>
    </w:tbl>
    <w:p w14:paraId="15BF08DE" w14:textId="6445B750" w:rsidR="00013C10" w:rsidRDefault="00013C10" w:rsidP="0012209D"/>
    <w:p w14:paraId="2C14F991" w14:textId="77777777" w:rsidR="00CF20D7" w:rsidRDefault="00CF20D7" w:rsidP="00CF20D7"/>
    <w:p w14:paraId="191CEFD2" w14:textId="77777777" w:rsidR="00CF20D7" w:rsidRDefault="00CF20D7" w:rsidP="00CF20D7"/>
    <w:p w14:paraId="3C8AB2C8" w14:textId="77777777" w:rsidR="00CF20D7" w:rsidRDefault="00CF20D7" w:rsidP="00CF20D7"/>
    <w:p w14:paraId="7E48F8E1" w14:textId="42CB0C73" w:rsidR="00CF20D7" w:rsidRDefault="00CF20D7" w:rsidP="00CF20D7">
      <w:pPr>
        <w:rPr>
          <w:b/>
          <w:bCs/>
        </w:rPr>
      </w:pPr>
      <w:r w:rsidRPr="00552D29">
        <w:rPr>
          <w:b/>
          <w:bCs/>
        </w:rPr>
        <w:t xml:space="preserve">Version Control </w:t>
      </w:r>
    </w:p>
    <w:tbl>
      <w:tblPr>
        <w:tblStyle w:val="TableGrid"/>
        <w:tblW w:w="0" w:type="auto"/>
        <w:tblLook w:val="04A0" w:firstRow="1" w:lastRow="0" w:firstColumn="1" w:lastColumn="0" w:noHBand="0" w:noVBand="1"/>
      </w:tblPr>
      <w:tblGrid>
        <w:gridCol w:w="2406"/>
        <w:gridCol w:w="2267"/>
        <w:gridCol w:w="2547"/>
        <w:gridCol w:w="2407"/>
      </w:tblGrid>
      <w:tr w:rsidR="00CF20D7" w14:paraId="64F697BB" w14:textId="77777777" w:rsidTr="00CC04B7">
        <w:tc>
          <w:tcPr>
            <w:tcW w:w="2406" w:type="dxa"/>
          </w:tcPr>
          <w:p w14:paraId="5080C53A" w14:textId="77777777" w:rsidR="00CF20D7" w:rsidRDefault="00CF20D7" w:rsidP="00CC04B7">
            <w:r>
              <w:t>Job description author</w:t>
            </w:r>
          </w:p>
        </w:tc>
        <w:tc>
          <w:tcPr>
            <w:tcW w:w="7221" w:type="dxa"/>
            <w:gridSpan w:val="3"/>
          </w:tcPr>
          <w:p w14:paraId="771B14B7" w14:textId="77777777" w:rsidR="00CF20D7" w:rsidRDefault="00CF20D7" w:rsidP="00CC04B7"/>
        </w:tc>
      </w:tr>
      <w:tr w:rsidR="00CF20D7" w14:paraId="65ACB1E8" w14:textId="77777777" w:rsidTr="00CC04B7">
        <w:tc>
          <w:tcPr>
            <w:tcW w:w="2406" w:type="dxa"/>
          </w:tcPr>
          <w:p w14:paraId="6327C676" w14:textId="77777777" w:rsidR="00CF20D7" w:rsidRDefault="00CF20D7" w:rsidP="00CC04B7">
            <w:r>
              <w:t xml:space="preserve">Evaluated by </w:t>
            </w:r>
          </w:p>
        </w:tc>
        <w:tc>
          <w:tcPr>
            <w:tcW w:w="2267" w:type="dxa"/>
          </w:tcPr>
          <w:p w14:paraId="07F57B6E" w14:textId="77777777" w:rsidR="00CF20D7" w:rsidRDefault="00CF20D7" w:rsidP="00CC04B7">
            <w:r>
              <w:t>Job Evaluation Panel</w:t>
            </w:r>
          </w:p>
        </w:tc>
        <w:tc>
          <w:tcPr>
            <w:tcW w:w="2547" w:type="dxa"/>
          </w:tcPr>
          <w:p w14:paraId="6F8CE747" w14:textId="77777777" w:rsidR="00CF20D7" w:rsidRDefault="00CF20D7" w:rsidP="00CC04B7">
            <w:r>
              <w:t>Date evaluated:</w:t>
            </w:r>
          </w:p>
        </w:tc>
        <w:tc>
          <w:tcPr>
            <w:tcW w:w="2407" w:type="dxa"/>
          </w:tcPr>
          <w:p w14:paraId="0B91711A" w14:textId="77777777" w:rsidR="00CF20D7" w:rsidRDefault="00CF20D7" w:rsidP="00CC04B7"/>
        </w:tc>
      </w:tr>
      <w:tr w:rsidR="00CF20D7" w14:paraId="3A5CB185" w14:textId="77777777" w:rsidTr="00CC04B7">
        <w:tc>
          <w:tcPr>
            <w:tcW w:w="2406" w:type="dxa"/>
          </w:tcPr>
          <w:p w14:paraId="2D320BB7" w14:textId="77777777" w:rsidR="00CF20D7" w:rsidRDefault="00CF20D7" w:rsidP="00CC04B7">
            <w:r>
              <w:t>Career Pathway:</w:t>
            </w:r>
          </w:p>
        </w:tc>
        <w:tc>
          <w:tcPr>
            <w:tcW w:w="2267" w:type="dxa"/>
          </w:tcPr>
          <w:p w14:paraId="73F83DAD" w14:textId="77777777" w:rsidR="00CF20D7" w:rsidRDefault="00CF20D7" w:rsidP="00CC04B7"/>
        </w:tc>
        <w:tc>
          <w:tcPr>
            <w:tcW w:w="2547" w:type="dxa"/>
          </w:tcPr>
          <w:p w14:paraId="1562F9A8" w14:textId="77777777" w:rsidR="00CF20D7" w:rsidRDefault="00CF20D7" w:rsidP="00CC04B7">
            <w:r>
              <w:t>Unique Reference Number:</w:t>
            </w:r>
          </w:p>
        </w:tc>
        <w:tc>
          <w:tcPr>
            <w:tcW w:w="2407" w:type="dxa"/>
          </w:tcPr>
          <w:p w14:paraId="1110536A" w14:textId="77777777" w:rsidR="00CF20D7" w:rsidRDefault="00CF20D7" w:rsidP="00CC04B7"/>
        </w:tc>
      </w:tr>
      <w:tr w:rsidR="00CF20D7" w14:paraId="2A29FD9E" w14:textId="77777777" w:rsidTr="00CC04B7">
        <w:tc>
          <w:tcPr>
            <w:tcW w:w="2406" w:type="dxa"/>
          </w:tcPr>
          <w:p w14:paraId="11131502" w14:textId="77777777" w:rsidR="00CF20D7" w:rsidRDefault="00CF20D7" w:rsidP="00CC04B7">
            <w:r>
              <w:t>Amended:</w:t>
            </w:r>
          </w:p>
        </w:tc>
        <w:tc>
          <w:tcPr>
            <w:tcW w:w="2267" w:type="dxa"/>
          </w:tcPr>
          <w:p w14:paraId="2419B177" w14:textId="77777777" w:rsidR="00CF20D7" w:rsidRDefault="00CF20D7" w:rsidP="00CC04B7">
            <w:r>
              <w:t>Yes/No</w:t>
            </w:r>
          </w:p>
        </w:tc>
        <w:tc>
          <w:tcPr>
            <w:tcW w:w="2547" w:type="dxa"/>
          </w:tcPr>
          <w:p w14:paraId="08B9DD81" w14:textId="77777777" w:rsidR="00CF20D7" w:rsidRDefault="00CF20D7" w:rsidP="00CC04B7">
            <w:r>
              <w:t>Date amended:</w:t>
            </w:r>
          </w:p>
        </w:tc>
        <w:tc>
          <w:tcPr>
            <w:tcW w:w="2407" w:type="dxa"/>
          </w:tcPr>
          <w:p w14:paraId="5D7344F9" w14:textId="77777777" w:rsidR="00CF20D7" w:rsidRDefault="00CF20D7" w:rsidP="00CC04B7"/>
        </w:tc>
      </w:tr>
      <w:tr w:rsidR="00CF20D7" w14:paraId="3FFFD042" w14:textId="77777777" w:rsidTr="00CC04B7">
        <w:tc>
          <w:tcPr>
            <w:tcW w:w="2406" w:type="dxa"/>
          </w:tcPr>
          <w:p w14:paraId="27F3653A" w14:textId="77777777" w:rsidR="00CF20D7" w:rsidRDefault="00CF20D7" w:rsidP="00CC04B7">
            <w:r>
              <w:t>Amendment author:</w:t>
            </w:r>
          </w:p>
        </w:tc>
        <w:tc>
          <w:tcPr>
            <w:tcW w:w="2267" w:type="dxa"/>
          </w:tcPr>
          <w:p w14:paraId="3F7F18D8" w14:textId="77777777" w:rsidR="00CF20D7" w:rsidRDefault="00CF20D7" w:rsidP="00CC04B7">
            <w:r>
              <w:t>Name – Job Title</w:t>
            </w:r>
          </w:p>
        </w:tc>
        <w:tc>
          <w:tcPr>
            <w:tcW w:w="2547" w:type="dxa"/>
          </w:tcPr>
          <w:p w14:paraId="09E8E7D8" w14:textId="77777777" w:rsidR="00CF20D7" w:rsidRDefault="00CF20D7" w:rsidP="00CC04B7"/>
        </w:tc>
        <w:tc>
          <w:tcPr>
            <w:tcW w:w="2407" w:type="dxa"/>
          </w:tcPr>
          <w:p w14:paraId="471306FC" w14:textId="77777777" w:rsidR="00CF20D7" w:rsidRDefault="00CF20D7" w:rsidP="00CC04B7"/>
        </w:tc>
      </w:tr>
      <w:tr w:rsidR="00CF20D7" w14:paraId="38C8F094" w14:textId="77777777" w:rsidTr="00CC04B7">
        <w:tc>
          <w:tcPr>
            <w:tcW w:w="2406" w:type="dxa"/>
          </w:tcPr>
          <w:p w14:paraId="53E53E3B" w14:textId="77777777" w:rsidR="00CF20D7" w:rsidRDefault="00CF20D7" w:rsidP="00CC04B7">
            <w:r>
              <w:t>Re-evaluated:</w:t>
            </w:r>
          </w:p>
        </w:tc>
        <w:tc>
          <w:tcPr>
            <w:tcW w:w="2267" w:type="dxa"/>
          </w:tcPr>
          <w:p w14:paraId="1C913780" w14:textId="77777777" w:rsidR="00CF20D7" w:rsidRDefault="00CF20D7" w:rsidP="00CC04B7">
            <w:r>
              <w:t>Yes/No</w:t>
            </w:r>
          </w:p>
        </w:tc>
        <w:tc>
          <w:tcPr>
            <w:tcW w:w="2547" w:type="dxa"/>
          </w:tcPr>
          <w:p w14:paraId="0A0AE9B8" w14:textId="77777777" w:rsidR="00CF20D7" w:rsidRDefault="00CF20D7" w:rsidP="00CC04B7">
            <w:r>
              <w:t>Date re-evaluated:</w:t>
            </w:r>
          </w:p>
        </w:tc>
        <w:tc>
          <w:tcPr>
            <w:tcW w:w="2407" w:type="dxa"/>
          </w:tcPr>
          <w:p w14:paraId="5FB4DE81" w14:textId="77777777" w:rsidR="00CF20D7" w:rsidRDefault="00CF20D7" w:rsidP="00CC04B7"/>
        </w:tc>
      </w:tr>
    </w:tbl>
    <w:p w14:paraId="61965FB0" w14:textId="77777777" w:rsidR="00CF20D7" w:rsidRDefault="00CF20D7" w:rsidP="0012209D"/>
    <w:p w14:paraId="1300FF49" w14:textId="77777777" w:rsidR="00E0029D" w:rsidRDefault="00E0029D" w:rsidP="00E0029D"/>
    <w:p w14:paraId="15BF08DF" w14:textId="0AA4D6D2" w:rsidR="0012209D" w:rsidRDefault="0012209D" w:rsidP="0012209D">
      <w:pPr>
        <w:overflowPunct/>
        <w:autoSpaceDE/>
        <w:autoSpaceDN/>
        <w:adjustRightInd/>
        <w:spacing w:before="0" w:after="0"/>
        <w:textAlignment w:val="auto"/>
        <w:rPr>
          <w:b/>
        </w:rPr>
      </w:pPr>
      <w:r>
        <w:rPr>
          <w:b/>
        </w:rPr>
        <w:br w:type="page"/>
      </w:r>
    </w:p>
    <w:p w14:paraId="04DC1882" w14:textId="77777777" w:rsidR="00E0029D" w:rsidRDefault="00E002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38297358" w14:textId="77777777" w:rsidR="0028437E" w:rsidRDefault="0028437E" w:rsidP="0028437E">
      <w:pPr>
        <w:rPr>
          <w:b/>
          <w:bCs/>
        </w:rPr>
      </w:pPr>
      <w:r>
        <w:rPr>
          <w:b/>
          <w:bCs/>
        </w:rPr>
        <w:t>Is this an office-based post, with routine hazards?</w:t>
      </w:r>
    </w:p>
    <w:tbl>
      <w:tblPr>
        <w:tblStyle w:val="SUTable"/>
        <w:tblW w:w="0" w:type="auto"/>
        <w:tblLook w:val="04A0" w:firstRow="1" w:lastRow="0" w:firstColumn="1" w:lastColumn="0" w:noHBand="0" w:noVBand="1"/>
      </w:tblPr>
      <w:tblGrid>
        <w:gridCol w:w="903"/>
        <w:gridCol w:w="8724"/>
      </w:tblGrid>
      <w:tr w:rsidR="0028437E" w14:paraId="33A2DF33" w14:textId="77777777" w:rsidTr="006815B5">
        <w:tc>
          <w:tcPr>
            <w:tcW w:w="908" w:type="dxa"/>
          </w:tcPr>
          <w:p w14:paraId="293AD1A2" w14:textId="77777777" w:rsidR="0028437E" w:rsidRDefault="008F73BD" w:rsidP="006815B5">
            <w:sdt>
              <w:sdtPr>
                <w:id w:val="579254332"/>
                <w14:checkbox>
                  <w14:checked w14:val="0"/>
                  <w14:checkedState w14:val="2612" w14:font="MS Gothic"/>
                  <w14:uncheckedState w14:val="2610" w14:font="MS Gothic"/>
                </w14:checkbox>
              </w:sdtPr>
              <w:sdtEndPr/>
              <w:sdtContent>
                <w:r w:rsidR="0028437E" w:rsidRPr="00D3349E">
                  <w:rPr>
                    <w:rFonts w:eastAsia="MS Gothic" w:hint="eastAsia"/>
                  </w:rPr>
                  <w:t>☐</w:t>
                </w:r>
              </w:sdtContent>
            </w:sdt>
            <w:r w:rsidR="0028437E" w:rsidRPr="00D3349E">
              <w:t xml:space="preserve"> Yes</w:t>
            </w:r>
          </w:p>
        </w:tc>
        <w:tc>
          <w:tcPr>
            <w:tcW w:w="8843" w:type="dxa"/>
          </w:tcPr>
          <w:p w14:paraId="50890573" w14:textId="77777777" w:rsidR="0028437E" w:rsidRDefault="0028437E" w:rsidP="006815B5">
            <w:r>
              <w:t xml:space="preserve">This is an office-based post with </w:t>
            </w:r>
            <w:r w:rsidRPr="009957AE">
              <w:t xml:space="preserve">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complete/remove the section below.</w:t>
            </w:r>
          </w:p>
        </w:tc>
      </w:tr>
      <w:tr w:rsidR="0028437E" w14:paraId="523E289D" w14:textId="77777777" w:rsidTr="006815B5">
        <w:tc>
          <w:tcPr>
            <w:tcW w:w="908" w:type="dxa"/>
          </w:tcPr>
          <w:p w14:paraId="0A5979E1" w14:textId="6BA3554D" w:rsidR="0028437E" w:rsidRDefault="008F73BD" w:rsidP="00FD04AF">
            <w:sdt>
              <w:sdtPr>
                <w:id w:val="238690436"/>
                <w14:checkbox>
                  <w14:checked w14:val="0"/>
                  <w14:checkedState w14:val="2612" w14:font="MS Gothic"/>
                  <w14:uncheckedState w14:val="2610" w14:font="MS Gothic"/>
                </w14:checkbox>
              </w:sdtPr>
              <w:sdtEndPr/>
              <w:sdtContent>
                <w:r w:rsidR="0028437E" w:rsidRPr="00D3349E">
                  <w:rPr>
                    <w:rFonts w:eastAsia="MS Gothic" w:hint="eastAsia"/>
                  </w:rPr>
                  <w:t>☐</w:t>
                </w:r>
              </w:sdtContent>
            </w:sdt>
            <w:r w:rsidR="0028437E" w:rsidRPr="00D3349E">
              <w:t xml:space="preserve"> </w:t>
            </w:r>
            <w:r w:rsidR="00FD04AF">
              <w:t>Partly</w:t>
            </w:r>
          </w:p>
        </w:tc>
        <w:tc>
          <w:tcPr>
            <w:tcW w:w="8843" w:type="dxa"/>
          </w:tcPr>
          <w:p w14:paraId="25A551C1" w14:textId="2F9C89DF" w:rsidR="0028437E" w:rsidRDefault="0028437E" w:rsidP="006815B5">
            <w:r>
              <w:t>This is an office-based post with some non-routine hazards (</w:t>
            </w:r>
            <w:r w:rsidR="00960CA6">
              <w:t>e.g.</w:t>
            </w:r>
            <w:r>
              <w:t>: contact with the public and/or shift work). Please complete the analysis below.</w:t>
            </w:r>
          </w:p>
        </w:tc>
      </w:tr>
      <w:tr w:rsidR="0028437E" w14:paraId="312B9E63" w14:textId="77777777" w:rsidTr="006815B5">
        <w:tc>
          <w:tcPr>
            <w:tcW w:w="908" w:type="dxa"/>
          </w:tcPr>
          <w:p w14:paraId="35A8DE29" w14:textId="77777777" w:rsidR="0028437E" w:rsidRDefault="008F73BD" w:rsidP="006815B5">
            <w:sdt>
              <w:sdtPr>
                <w:id w:val="-174965147"/>
                <w14:checkbox>
                  <w14:checked w14:val="0"/>
                  <w14:checkedState w14:val="2612" w14:font="MS Gothic"/>
                  <w14:uncheckedState w14:val="2610" w14:font="MS Gothic"/>
                </w14:checkbox>
              </w:sdtPr>
              <w:sdtEndPr/>
              <w:sdtContent>
                <w:r w:rsidR="0028437E" w:rsidRPr="00D3349E">
                  <w:rPr>
                    <w:rFonts w:eastAsia="MS Gothic" w:hint="eastAsia"/>
                  </w:rPr>
                  <w:t>☐</w:t>
                </w:r>
              </w:sdtContent>
            </w:sdt>
            <w:r w:rsidR="0028437E" w:rsidRPr="00D3349E">
              <w:t xml:space="preserve"> No</w:t>
            </w:r>
          </w:p>
        </w:tc>
        <w:tc>
          <w:tcPr>
            <w:tcW w:w="8843" w:type="dxa"/>
          </w:tcPr>
          <w:p w14:paraId="2A5F9D8B" w14:textId="6430CADF" w:rsidR="0028437E" w:rsidRDefault="0028437E" w:rsidP="006815B5">
            <w:r>
              <w:t xml:space="preserve">This is a </w:t>
            </w:r>
            <w:r w:rsidR="00960CA6">
              <w:t>non-office</w:t>
            </w:r>
            <w:r>
              <w:t xml:space="preserve">-based post and </w:t>
            </w:r>
            <w:r w:rsidRPr="009957AE">
              <w:t>has some haz</w:t>
            </w:r>
            <w:r>
              <w:t xml:space="preserve">ards. Please complete the analysis below. </w:t>
            </w:r>
          </w:p>
        </w:tc>
      </w:tr>
    </w:tbl>
    <w:p w14:paraId="7167FAFA" w14:textId="77777777" w:rsidR="0028437E" w:rsidRDefault="0028437E" w:rsidP="0028437E"/>
    <w:p w14:paraId="3D143FCF" w14:textId="77777777" w:rsidR="0028437E" w:rsidRPr="00FE23DD" w:rsidRDefault="0028437E" w:rsidP="0028437E">
      <w:pPr>
        <w:rPr>
          <w:b/>
        </w:rPr>
      </w:pPr>
      <w:r w:rsidRPr="00FE23DD">
        <w:rPr>
          <w:b/>
        </w:rPr>
        <w:t>H</w:t>
      </w:r>
      <w:r>
        <w:rPr>
          <w:b/>
        </w:rPr>
        <w:t>IRING MANAGER</w:t>
      </w:r>
    </w:p>
    <w:p w14:paraId="4CE0ACC2" w14:textId="77777777" w:rsidR="0028437E" w:rsidRDefault="0028437E" w:rsidP="0028437E">
      <w:r>
        <w:t>Please complete this section as accurately as possible to ensure the safety of the post-holder.</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EE3BA2F" w:rsidR="0012209D" w:rsidRPr="009957AE" w:rsidRDefault="0012209D" w:rsidP="00321CAA">
            <w:pPr>
              <w:rPr>
                <w:sz w:val="16"/>
                <w:szCs w:val="16"/>
              </w:rPr>
            </w:pPr>
            <w:r w:rsidRPr="009957AE">
              <w:rPr>
                <w:sz w:val="16"/>
                <w:szCs w:val="16"/>
              </w:rPr>
              <w:t>Extremes of temperature (</w:t>
            </w:r>
            <w:r w:rsidR="00960CA6"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416A6980" w:rsidR="0012209D" w:rsidRPr="009957AE" w:rsidRDefault="0012209D" w:rsidP="00321CAA">
            <w:pPr>
              <w:rPr>
                <w:sz w:val="16"/>
                <w:szCs w:val="16"/>
              </w:rPr>
            </w:pPr>
            <w:r w:rsidRPr="009957AE">
              <w:rPr>
                <w:sz w:val="16"/>
                <w:szCs w:val="16"/>
              </w:rPr>
              <w:t>## Exposure to hazardous substances (</w:t>
            </w:r>
            <w:r w:rsidR="00960CA6"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B90A22B" w:rsidR="0012209D" w:rsidRPr="009957AE" w:rsidRDefault="0012209D" w:rsidP="00321CAA">
            <w:pPr>
              <w:rPr>
                <w:sz w:val="16"/>
                <w:szCs w:val="16"/>
              </w:rPr>
            </w:pPr>
            <w:r w:rsidRPr="009957AE">
              <w:rPr>
                <w:sz w:val="16"/>
                <w:szCs w:val="16"/>
              </w:rPr>
              <w:t xml:space="preserve">## Driving university </w:t>
            </w:r>
            <w:r w:rsidR="00960CA6" w:rsidRPr="009957AE">
              <w:rPr>
                <w:sz w:val="16"/>
                <w:szCs w:val="16"/>
              </w:rPr>
              <w:t>vehicles (e.g.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6AA49DF" w:rsidR="0012209D" w:rsidRPr="009957AE" w:rsidRDefault="0012209D" w:rsidP="00321CAA">
            <w:pPr>
              <w:rPr>
                <w:sz w:val="16"/>
                <w:szCs w:val="16"/>
              </w:rPr>
            </w:pPr>
            <w:r w:rsidRPr="009957AE">
              <w:rPr>
                <w:sz w:val="16"/>
                <w:szCs w:val="16"/>
              </w:rPr>
              <w:t>## Vibrating tools (</w:t>
            </w:r>
            <w:r w:rsidR="00960CA6"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DE0F2C2" w:rsidR="0012209D" w:rsidRPr="009957AE" w:rsidRDefault="0012209D" w:rsidP="00321CAA">
            <w:pPr>
              <w:rPr>
                <w:sz w:val="16"/>
                <w:szCs w:val="16"/>
              </w:rPr>
            </w:pPr>
            <w:r w:rsidRPr="009957AE">
              <w:rPr>
                <w:sz w:val="16"/>
                <w:szCs w:val="16"/>
              </w:rPr>
              <w:t>Repetitive climbing (</w:t>
            </w:r>
            <w:r w:rsidR="00960CA6"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39CDFB55" w:rsidR="0012209D" w:rsidRPr="009957AE" w:rsidRDefault="0012209D" w:rsidP="00321CAA">
            <w:pPr>
              <w:rPr>
                <w:sz w:val="16"/>
                <w:szCs w:val="16"/>
              </w:rPr>
            </w:pPr>
            <w:r w:rsidRPr="009957AE">
              <w:rPr>
                <w:sz w:val="16"/>
                <w:szCs w:val="16"/>
              </w:rPr>
              <w:t>Fine motor grips (</w:t>
            </w:r>
            <w:r w:rsidR="00960CA6"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5B9F1581" w14:textId="77777777" w:rsidR="0028437E" w:rsidRPr="009957AE" w:rsidRDefault="0028437E" w:rsidP="0028437E">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15BF0976" w14:textId="77777777" w:rsidR="00F01EA0" w:rsidRPr="0012209D" w:rsidRDefault="00F01EA0" w:rsidP="0012209D"/>
    <w:sectPr w:rsidR="00F01EA0" w:rsidRPr="0012209D" w:rsidSect="00F01EA0">
      <w:headerReference w:type="default" r:id="rId11"/>
      <w:footerReference w:type="default" r:id="rId12"/>
      <w:headerReference w:type="first" r:id="rId13"/>
      <w:foot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4F16" w14:textId="77777777" w:rsidR="004A5ACE" w:rsidRDefault="004A5ACE">
      <w:r>
        <w:separator/>
      </w:r>
    </w:p>
    <w:p w14:paraId="417ECC78" w14:textId="77777777" w:rsidR="004A5ACE" w:rsidRDefault="004A5ACE"/>
  </w:endnote>
  <w:endnote w:type="continuationSeparator" w:id="0">
    <w:p w14:paraId="450ACD27" w14:textId="77777777" w:rsidR="004A5ACE" w:rsidRDefault="004A5ACE">
      <w:r>
        <w:continuationSeparator/>
      </w:r>
    </w:p>
    <w:p w14:paraId="4A6D2E4E" w14:textId="77777777" w:rsidR="004A5ACE" w:rsidRDefault="004A5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71E0" w14:textId="71D7BD79" w:rsidR="00CE158A" w:rsidRDefault="008F73BD" w:rsidP="00CE158A">
    <w:pPr>
      <w:pStyle w:val="ContinuationFooter"/>
      <w:ind w:right="320"/>
    </w:pPr>
    <w:r>
      <w:fldChar w:fldCharType="begin"/>
    </w:r>
    <w:r>
      <w:instrText>FILENAME   \* MERGEFORMAT</w:instrText>
    </w:r>
    <w:r>
      <w:fldChar w:fldCharType="separate"/>
    </w:r>
    <w:r w:rsidR="00E44148">
      <w:t>Careers Employability and Student Enterprise Administrator (Work Experience).docx</w:t>
    </w:r>
    <w:r>
      <w:fldChar w:fldCharType="end"/>
    </w:r>
    <w:r w:rsidR="00CE158A">
      <w:t>12/</w:t>
    </w:r>
    <w:r w:rsidR="00CF20D7">
      <w:t xml:space="preserve">2019 </w:t>
    </w:r>
  </w:p>
  <w:p w14:paraId="15BF097F" w14:textId="70132CED" w:rsidR="00062768" w:rsidRDefault="00CB1F23" w:rsidP="00CE158A">
    <w:pPr>
      <w:pStyle w:val="ContinuationFooter"/>
      <w:ind w:right="320"/>
    </w:pPr>
    <w:r>
      <w:ptab w:relativeTo="margin" w:alignment="right" w:leader="none"/>
    </w:r>
    <w:r>
      <w:fldChar w:fldCharType="begin"/>
    </w:r>
    <w:r>
      <w:instrText xml:space="preserve"> PAGE   \* MERGEFORMAT </w:instrText>
    </w:r>
    <w:r>
      <w:fldChar w:fldCharType="separate"/>
    </w:r>
    <w:r w:rsidR="00CE158A">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5CE10FE" w14:paraId="3121C169" w14:textId="77777777" w:rsidTr="45CE10FE">
      <w:tc>
        <w:tcPr>
          <w:tcW w:w="3210" w:type="dxa"/>
        </w:tcPr>
        <w:p w14:paraId="1203C670" w14:textId="2CC2C320" w:rsidR="45CE10FE" w:rsidRDefault="45CE10FE" w:rsidP="45CE10FE">
          <w:pPr>
            <w:pStyle w:val="Header"/>
            <w:ind w:left="-115"/>
          </w:pPr>
        </w:p>
      </w:tc>
      <w:tc>
        <w:tcPr>
          <w:tcW w:w="3210" w:type="dxa"/>
        </w:tcPr>
        <w:p w14:paraId="08C0520C" w14:textId="2CE5F50B" w:rsidR="45CE10FE" w:rsidRDefault="45CE10FE" w:rsidP="45CE10FE">
          <w:pPr>
            <w:pStyle w:val="Header"/>
            <w:jc w:val="center"/>
          </w:pPr>
        </w:p>
      </w:tc>
      <w:tc>
        <w:tcPr>
          <w:tcW w:w="3210" w:type="dxa"/>
        </w:tcPr>
        <w:p w14:paraId="3262CEB9" w14:textId="550D0E4B" w:rsidR="45CE10FE" w:rsidRDefault="45CE10FE" w:rsidP="45CE10FE">
          <w:pPr>
            <w:pStyle w:val="Header"/>
            <w:ind w:right="-115"/>
            <w:jc w:val="right"/>
          </w:pPr>
        </w:p>
      </w:tc>
    </w:tr>
  </w:tbl>
  <w:p w14:paraId="3D49D0C3" w14:textId="6972C8BA" w:rsidR="45CE10FE" w:rsidRDefault="45CE10FE" w:rsidP="45CE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94D5" w14:textId="77777777" w:rsidR="004A5ACE" w:rsidRDefault="004A5ACE">
      <w:r>
        <w:separator/>
      </w:r>
    </w:p>
    <w:p w14:paraId="188C94D6" w14:textId="77777777" w:rsidR="004A5ACE" w:rsidRDefault="004A5ACE"/>
  </w:footnote>
  <w:footnote w:type="continuationSeparator" w:id="0">
    <w:p w14:paraId="1AEA7EA4" w14:textId="77777777" w:rsidR="004A5ACE" w:rsidRDefault="004A5ACE">
      <w:r>
        <w:continuationSeparator/>
      </w:r>
    </w:p>
    <w:p w14:paraId="31090CE8" w14:textId="77777777" w:rsidR="004A5ACE" w:rsidRDefault="004A5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5CE10FE" w14:paraId="1C13745F" w14:textId="77777777" w:rsidTr="45CE10FE">
      <w:tc>
        <w:tcPr>
          <w:tcW w:w="3210" w:type="dxa"/>
        </w:tcPr>
        <w:p w14:paraId="177BB175" w14:textId="2B58E641" w:rsidR="45CE10FE" w:rsidRDefault="45CE10FE" w:rsidP="45CE10FE">
          <w:pPr>
            <w:pStyle w:val="Header"/>
            <w:ind w:left="-115"/>
          </w:pPr>
        </w:p>
      </w:tc>
      <w:tc>
        <w:tcPr>
          <w:tcW w:w="3210" w:type="dxa"/>
        </w:tcPr>
        <w:p w14:paraId="3DD87C15" w14:textId="0EA4CF5F" w:rsidR="45CE10FE" w:rsidRDefault="45CE10FE" w:rsidP="45CE10FE">
          <w:pPr>
            <w:pStyle w:val="Header"/>
            <w:jc w:val="center"/>
          </w:pPr>
        </w:p>
      </w:tc>
      <w:tc>
        <w:tcPr>
          <w:tcW w:w="3210" w:type="dxa"/>
        </w:tcPr>
        <w:p w14:paraId="462F6A3C" w14:textId="32B14A44" w:rsidR="45CE10FE" w:rsidRDefault="45CE10FE" w:rsidP="45CE10FE">
          <w:pPr>
            <w:pStyle w:val="Header"/>
            <w:ind w:right="-115"/>
            <w:jc w:val="right"/>
          </w:pPr>
        </w:p>
      </w:tc>
    </w:tr>
  </w:tbl>
  <w:p w14:paraId="6A463794" w14:textId="11B19FD6" w:rsidR="45CE10FE" w:rsidRDefault="45CE10FE" w:rsidP="45CE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6" w:type="dxa"/>
      <w:tblLayout w:type="fixed"/>
      <w:tblCellMar>
        <w:left w:w="0" w:type="dxa"/>
        <w:right w:w="0" w:type="dxa"/>
      </w:tblCellMar>
      <w:tblLook w:val="00A0" w:firstRow="1" w:lastRow="0" w:firstColumn="1" w:lastColumn="0" w:noHBand="0" w:noVBand="0"/>
    </w:tblPr>
    <w:tblGrid>
      <w:gridCol w:w="9676"/>
    </w:tblGrid>
    <w:tr w:rsidR="00062768" w14:paraId="15BF0981" w14:textId="77777777" w:rsidTr="45CE10FE">
      <w:trPr>
        <w:trHeight w:hRule="exact" w:val="48"/>
      </w:trPr>
      <w:tc>
        <w:tcPr>
          <w:tcW w:w="9676" w:type="dxa"/>
        </w:tcPr>
        <w:p w14:paraId="15BF0980" w14:textId="77777777" w:rsidR="00062768" w:rsidRDefault="00062768" w:rsidP="0029789A">
          <w:pPr>
            <w:pStyle w:val="Header"/>
          </w:pPr>
        </w:p>
      </w:tc>
    </w:tr>
    <w:tr w:rsidR="00062768" w14:paraId="15BF0983" w14:textId="77777777" w:rsidTr="45CE10FE">
      <w:trPr>
        <w:trHeight w:val="254"/>
      </w:trPr>
      <w:tc>
        <w:tcPr>
          <w:tcW w:w="9676" w:type="dxa"/>
        </w:tcPr>
        <w:p w14:paraId="15BF0982" w14:textId="5AAC4860" w:rsidR="00062768" w:rsidRDefault="45CE10FE" w:rsidP="0029789A">
          <w:pPr>
            <w:pStyle w:val="Header"/>
            <w:jc w:val="right"/>
          </w:pPr>
          <w:r>
            <w:rPr>
              <w:noProof/>
            </w:rPr>
            <w:drawing>
              <wp:inline distT="0" distB="0" distL="0" distR="0" wp14:anchorId="1E6175E0" wp14:editId="359FE3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7570D23A" w:rsidR="0005274A" w:rsidRPr="0028437E" w:rsidRDefault="00E804B0" w:rsidP="00434A12">
    <w:pPr>
      <w:pStyle w:val="DocTitle"/>
      <w:rPr>
        <w:sz w:val="52"/>
        <w:szCs w:val="52"/>
      </w:rPr>
    </w:pPr>
    <w:r w:rsidRPr="0028437E">
      <w:rPr>
        <w:sz w:val="52"/>
        <w:szCs w:val="52"/>
      </w:rPr>
      <w:t>Job Description &amp; P</w:t>
    </w:r>
    <w:r w:rsidR="00013C10" w:rsidRPr="0028437E">
      <w:rPr>
        <w:sz w:val="52"/>
        <w:szCs w:val="52"/>
      </w:rPr>
      <w:t xml:space="preserve">erson </w:t>
    </w:r>
    <w:r w:rsidRPr="0028437E">
      <w:rPr>
        <w:sz w:val="52"/>
        <w:szCs w:val="52"/>
      </w:rPr>
      <w:t>S</w:t>
    </w:r>
    <w:r w:rsidR="00013C10" w:rsidRPr="0028437E">
      <w:rPr>
        <w:sz w:val="52"/>
        <w:szCs w:val="52"/>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7B90D60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985814"/>
    <w:multiLevelType w:val="hybridMultilevel"/>
    <w:tmpl w:val="8CE0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263DE"/>
    <w:multiLevelType w:val="hybridMultilevel"/>
    <w:tmpl w:val="2648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2D7C"/>
    <w:multiLevelType w:val="hybridMultilevel"/>
    <w:tmpl w:val="E7D4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E93046"/>
    <w:multiLevelType w:val="multilevel"/>
    <w:tmpl w:val="0F92BE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212EA6"/>
    <w:multiLevelType w:val="hybridMultilevel"/>
    <w:tmpl w:val="8084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D1E8F"/>
    <w:multiLevelType w:val="hybridMultilevel"/>
    <w:tmpl w:val="311086DC"/>
    <w:lvl w:ilvl="0" w:tplc="219A7B68">
      <w:start w:val="1"/>
      <w:numFmt w:val="bullet"/>
      <w:lvlText w:val=""/>
      <w:lvlJc w:val="left"/>
      <w:pPr>
        <w:ind w:left="720" w:hanging="360"/>
      </w:pPr>
      <w:rPr>
        <w:rFonts w:ascii="Symbol" w:hAnsi="Symbol" w:hint="default"/>
      </w:rPr>
    </w:lvl>
    <w:lvl w:ilvl="1" w:tplc="D8861052">
      <w:start w:val="1"/>
      <w:numFmt w:val="bullet"/>
      <w:lvlText w:val="o"/>
      <w:lvlJc w:val="left"/>
      <w:pPr>
        <w:ind w:left="1440" w:hanging="360"/>
      </w:pPr>
      <w:rPr>
        <w:rFonts w:ascii="Courier New" w:hAnsi="Courier New" w:hint="default"/>
      </w:rPr>
    </w:lvl>
    <w:lvl w:ilvl="2" w:tplc="69DE0B26">
      <w:start w:val="1"/>
      <w:numFmt w:val="bullet"/>
      <w:lvlText w:val=""/>
      <w:lvlJc w:val="left"/>
      <w:pPr>
        <w:ind w:left="2160" w:hanging="360"/>
      </w:pPr>
      <w:rPr>
        <w:rFonts w:ascii="Wingdings" w:hAnsi="Wingdings" w:hint="default"/>
      </w:rPr>
    </w:lvl>
    <w:lvl w:ilvl="3" w:tplc="FB080D30">
      <w:start w:val="1"/>
      <w:numFmt w:val="bullet"/>
      <w:lvlText w:val=""/>
      <w:lvlJc w:val="left"/>
      <w:pPr>
        <w:ind w:left="2880" w:hanging="360"/>
      </w:pPr>
      <w:rPr>
        <w:rFonts w:ascii="Symbol" w:hAnsi="Symbol" w:hint="default"/>
      </w:rPr>
    </w:lvl>
    <w:lvl w:ilvl="4" w:tplc="4BB8464A">
      <w:start w:val="1"/>
      <w:numFmt w:val="bullet"/>
      <w:lvlText w:val="o"/>
      <w:lvlJc w:val="left"/>
      <w:pPr>
        <w:ind w:left="3600" w:hanging="360"/>
      </w:pPr>
      <w:rPr>
        <w:rFonts w:ascii="Courier New" w:hAnsi="Courier New" w:hint="default"/>
      </w:rPr>
    </w:lvl>
    <w:lvl w:ilvl="5" w:tplc="1200DA02">
      <w:start w:val="1"/>
      <w:numFmt w:val="bullet"/>
      <w:lvlText w:val=""/>
      <w:lvlJc w:val="left"/>
      <w:pPr>
        <w:ind w:left="4320" w:hanging="360"/>
      </w:pPr>
      <w:rPr>
        <w:rFonts w:ascii="Wingdings" w:hAnsi="Wingdings" w:hint="default"/>
      </w:rPr>
    </w:lvl>
    <w:lvl w:ilvl="6" w:tplc="0C9CFB6A">
      <w:start w:val="1"/>
      <w:numFmt w:val="bullet"/>
      <w:lvlText w:val=""/>
      <w:lvlJc w:val="left"/>
      <w:pPr>
        <w:ind w:left="5040" w:hanging="360"/>
      </w:pPr>
      <w:rPr>
        <w:rFonts w:ascii="Symbol" w:hAnsi="Symbol" w:hint="default"/>
      </w:rPr>
    </w:lvl>
    <w:lvl w:ilvl="7" w:tplc="9EB4F1C2">
      <w:start w:val="1"/>
      <w:numFmt w:val="bullet"/>
      <w:lvlText w:val="o"/>
      <w:lvlJc w:val="left"/>
      <w:pPr>
        <w:ind w:left="5760" w:hanging="360"/>
      </w:pPr>
      <w:rPr>
        <w:rFonts w:ascii="Courier New" w:hAnsi="Courier New" w:hint="default"/>
      </w:rPr>
    </w:lvl>
    <w:lvl w:ilvl="8" w:tplc="36C8ED16">
      <w:start w:val="1"/>
      <w:numFmt w:val="bullet"/>
      <w:lvlText w:val=""/>
      <w:lvlJc w:val="left"/>
      <w:pPr>
        <w:ind w:left="6480" w:hanging="360"/>
      </w:pPr>
      <w:rPr>
        <w:rFonts w:ascii="Wingdings" w:hAnsi="Wingding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830A99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AB2E1E"/>
    <w:multiLevelType w:val="hybridMultilevel"/>
    <w:tmpl w:val="F6A6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44F93"/>
    <w:multiLevelType w:val="multilevel"/>
    <w:tmpl w:val="B7BA0B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2A5D5D"/>
    <w:multiLevelType w:val="hybridMultilevel"/>
    <w:tmpl w:val="FDB0D1F6"/>
    <w:lvl w:ilvl="0" w:tplc="502C3C88">
      <w:start w:val="1"/>
      <w:numFmt w:val="bullet"/>
      <w:lvlText w:val=""/>
      <w:lvlJc w:val="left"/>
      <w:pPr>
        <w:ind w:left="720" w:hanging="360"/>
      </w:pPr>
      <w:rPr>
        <w:rFonts w:ascii="Symbol" w:hAnsi="Symbol" w:hint="default"/>
      </w:rPr>
    </w:lvl>
    <w:lvl w:ilvl="1" w:tplc="A752837E">
      <w:start w:val="1"/>
      <w:numFmt w:val="bullet"/>
      <w:lvlText w:val="o"/>
      <w:lvlJc w:val="left"/>
      <w:pPr>
        <w:ind w:left="1440" w:hanging="360"/>
      </w:pPr>
      <w:rPr>
        <w:rFonts w:ascii="Courier New" w:hAnsi="Courier New" w:hint="default"/>
      </w:rPr>
    </w:lvl>
    <w:lvl w:ilvl="2" w:tplc="E6E698D6">
      <w:start w:val="1"/>
      <w:numFmt w:val="bullet"/>
      <w:lvlText w:val=""/>
      <w:lvlJc w:val="left"/>
      <w:pPr>
        <w:ind w:left="2160" w:hanging="360"/>
      </w:pPr>
      <w:rPr>
        <w:rFonts w:ascii="Wingdings" w:hAnsi="Wingdings" w:hint="default"/>
      </w:rPr>
    </w:lvl>
    <w:lvl w:ilvl="3" w:tplc="C5363D38">
      <w:start w:val="1"/>
      <w:numFmt w:val="bullet"/>
      <w:lvlText w:val=""/>
      <w:lvlJc w:val="left"/>
      <w:pPr>
        <w:ind w:left="2880" w:hanging="360"/>
      </w:pPr>
      <w:rPr>
        <w:rFonts w:ascii="Symbol" w:hAnsi="Symbol" w:hint="default"/>
      </w:rPr>
    </w:lvl>
    <w:lvl w:ilvl="4" w:tplc="E02EC3D8">
      <w:start w:val="1"/>
      <w:numFmt w:val="bullet"/>
      <w:lvlText w:val="o"/>
      <w:lvlJc w:val="left"/>
      <w:pPr>
        <w:ind w:left="3600" w:hanging="360"/>
      </w:pPr>
      <w:rPr>
        <w:rFonts w:ascii="Courier New" w:hAnsi="Courier New" w:hint="default"/>
      </w:rPr>
    </w:lvl>
    <w:lvl w:ilvl="5" w:tplc="DF56A4D8">
      <w:start w:val="1"/>
      <w:numFmt w:val="bullet"/>
      <w:lvlText w:val=""/>
      <w:lvlJc w:val="left"/>
      <w:pPr>
        <w:ind w:left="4320" w:hanging="360"/>
      </w:pPr>
      <w:rPr>
        <w:rFonts w:ascii="Wingdings" w:hAnsi="Wingdings" w:hint="default"/>
      </w:rPr>
    </w:lvl>
    <w:lvl w:ilvl="6" w:tplc="87F8B814">
      <w:start w:val="1"/>
      <w:numFmt w:val="bullet"/>
      <w:lvlText w:val=""/>
      <w:lvlJc w:val="left"/>
      <w:pPr>
        <w:ind w:left="5040" w:hanging="360"/>
      </w:pPr>
      <w:rPr>
        <w:rFonts w:ascii="Symbol" w:hAnsi="Symbol" w:hint="default"/>
      </w:rPr>
    </w:lvl>
    <w:lvl w:ilvl="7" w:tplc="4740B840">
      <w:start w:val="1"/>
      <w:numFmt w:val="bullet"/>
      <w:lvlText w:val="o"/>
      <w:lvlJc w:val="left"/>
      <w:pPr>
        <w:ind w:left="5760" w:hanging="360"/>
      </w:pPr>
      <w:rPr>
        <w:rFonts w:ascii="Courier New" w:hAnsi="Courier New" w:hint="default"/>
      </w:rPr>
    </w:lvl>
    <w:lvl w:ilvl="8" w:tplc="DE922D48">
      <w:start w:val="1"/>
      <w:numFmt w:val="bullet"/>
      <w:lvlText w:val=""/>
      <w:lvlJc w:val="left"/>
      <w:pPr>
        <w:ind w:left="6480" w:hanging="360"/>
      </w:pPr>
      <w:rPr>
        <w:rFonts w:ascii="Wingdings" w:hAnsi="Wingdings" w:hint="default"/>
      </w:rPr>
    </w:lvl>
  </w:abstractNum>
  <w:abstractNum w:abstractNumId="24" w15:restartNumberingAfterBreak="0">
    <w:nsid w:val="6D6C27F1"/>
    <w:multiLevelType w:val="hybridMultilevel"/>
    <w:tmpl w:val="1A241866"/>
    <w:lvl w:ilvl="0" w:tplc="ACB2A352">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B67AFCC6"/>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88960784">
    <w:abstractNumId w:val="23"/>
  </w:num>
  <w:num w:numId="2" w16cid:durableId="2107994595">
    <w:abstractNumId w:val="13"/>
  </w:num>
  <w:num w:numId="3" w16cid:durableId="1490750155">
    <w:abstractNumId w:val="27"/>
  </w:num>
  <w:num w:numId="4" w16cid:durableId="1394085228">
    <w:abstractNumId w:val="0"/>
  </w:num>
  <w:num w:numId="5" w16cid:durableId="430706201">
    <w:abstractNumId w:val="19"/>
  </w:num>
  <w:num w:numId="6" w16cid:durableId="1481387371">
    <w:abstractNumId w:val="14"/>
  </w:num>
  <w:num w:numId="7" w16cid:durableId="215437075">
    <w:abstractNumId w:val="15"/>
  </w:num>
  <w:num w:numId="8" w16cid:durableId="657879486">
    <w:abstractNumId w:val="11"/>
  </w:num>
  <w:num w:numId="9" w16cid:durableId="342900583">
    <w:abstractNumId w:val="3"/>
  </w:num>
  <w:num w:numId="10" w16cid:durableId="881554985">
    <w:abstractNumId w:val="8"/>
  </w:num>
  <w:num w:numId="11" w16cid:durableId="617487773">
    <w:abstractNumId w:val="1"/>
  </w:num>
  <w:num w:numId="12" w16cid:durableId="861473531">
    <w:abstractNumId w:val="12"/>
  </w:num>
  <w:num w:numId="13" w16cid:durableId="20251816">
    <w:abstractNumId w:val="7"/>
  </w:num>
  <w:num w:numId="14" w16cid:durableId="1648128082">
    <w:abstractNumId w:val="20"/>
  </w:num>
  <w:num w:numId="15" w16cid:durableId="1745763771">
    <w:abstractNumId w:val="22"/>
  </w:num>
  <w:num w:numId="16" w16cid:durableId="1059019419">
    <w:abstractNumId w:val="9"/>
  </w:num>
  <w:num w:numId="17" w16cid:durableId="2091387764">
    <w:abstractNumId w:val="2"/>
  </w:num>
  <w:num w:numId="18" w16cid:durableId="1190266520">
    <w:abstractNumId w:val="16"/>
  </w:num>
  <w:num w:numId="19" w16cid:durableId="1175074971">
    <w:abstractNumId w:val="18"/>
  </w:num>
  <w:num w:numId="20" w16cid:durableId="830827656">
    <w:abstractNumId w:val="26"/>
  </w:num>
  <w:num w:numId="21" w16cid:durableId="909774307">
    <w:abstractNumId w:val="17"/>
  </w:num>
  <w:num w:numId="22" w16cid:durableId="1131097904">
    <w:abstractNumId w:val="25"/>
  </w:num>
  <w:num w:numId="23" w16cid:durableId="753665868">
    <w:abstractNumId w:val="6"/>
  </w:num>
  <w:num w:numId="24" w16cid:durableId="2104565957">
    <w:abstractNumId w:val="24"/>
  </w:num>
  <w:num w:numId="25" w16cid:durableId="1777870843">
    <w:abstractNumId w:val="4"/>
  </w:num>
  <w:num w:numId="26" w16cid:durableId="412825710">
    <w:abstractNumId w:val="21"/>
  </w:num>
  <w:num w:numId="27" w16cid:durableId="1230505662">
    <w:abstractNumId w:val="5"/>
  </w:num>
  <w:num w:numId="28" w16cid:durableId="1449155424">
    <w:abstractNumId w:val="10"/>
  </w:num>
  <w:num w:numId="29" w16cid:durableId="58996895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5A6"/>
    <w:rsid w:val="000132EB"/>
    <w:rsid w:val="00013C10"/>
    <w:rsid w:val="00015087"/>
    <w:rsid w:val="0002423B"/>
    <w:rsid w:val="0003428F"/>
    <w:rsid w:val="0005044B"/>
    <w:rsid w:val="0005274A"/>
    <w:rsid w:val="000537B0"/>
    <w:rsid w:val="000623A7"/>
    <w:rsid w:val="00062768"/>
    <w:rsid w:val="00063081"/>
    <w:rsid w:val="00071653"/>
    <w:rsid w:val="000824F4"/>
    <w:rsid w:val="000978E1"/>
    <w:rsid w:val="000978E8"/>
    <w:rsid w:val="000B1DED"/>
    <w:rsid w:val="000B4E5A"/>
    <w:rsid w:val="000F4BED"/>
    <w:rsid w:val="000F4C71"/>
    <w:rsid w:val="000F65B6"/>
    <w:rsid w:val="001030C1"/>
    <w:rsid w:val="00103583"/>
    <w:rsid w:val="0011569E"/>
    <w:rsid w:val="0011687F"/>
    <w:rsid w:val="0012209D"/>
    <w:rsid w:val="0012532C"/>
    <w:rsid w:val="001263F3"/>
    <w:rsid w:val="001532E2"/>
    <w:rsid w:val="00156F2F"/>
    <w:rsid w:val="001670BA"/>
    <w:rsid w:val="00171110"/>
    <w:rsid w:val="0018144C"/>
    <w:rsid w:val="00182E72"/>
    <w:rsid w:val="001840EA"/>
    <w:rsid w:val="00184CB0"/>
    <w:rsid w:val="001B6986"/>
    <w:rsid w:val="001C5C5C"/>
    <w:rsid w:val="001C7240"/>
    <w:rsid w:val="001D0B37"/>
    <w:rsid w:val="001D5201"/>
    <w:rsid w:val="001E24BE"/>
    <w:rsid w:val="001E279B"/>
    <w:rsid w:val="001E3985"/>
    <w:rsid w:val="001F39A7"/>
    <w:rsid w:val="001F7E39"/>
    <w:rsid w:val="00205458"/>
    <w:rsid w:val="00207F5D"/>
    <w:rsid w:val="00210162"/>
    <w:rsid w:val="002122D9"/>
    <w:rsid w:val="00235F5E"/>
    <w:rsid w:val="00236BFE"/>
    <w:rsid w:val="00241441"/>
    <w:rsid w:val="0024539C"/>
    <w:rsid w:val="00246AD9"/>
    <w:rsid w:val="00246D31"/>
    <w:rsid w:val="00253E91"/>
    <w:rsid w:val="00254722"/>
    <w:rsid w:val="002547F5"/>
    <w:rsid w:val="00255C32"/>
    <w:rsid w:val="00260333"/>
    <w:rsid w:val="00260B1D"/>
    <w:rsid w:val="002659BD"/>
    <w:rsid w:val="00266C6A"/>
    <w:rsid w:val="00280C15"/>
    <w:rsid w:val="0028437E"/>
    <w:rsid w:val="0028509A"/>
    <w:rsid w:val="00285AEE"/>
    <w:rsid w:val="002929DE"/>
    <w:rsid w:val="00293CAB"/>
    <w:rsid w:val="0029789A"/>
    <w:rsid w:val="002A22AE"/>
    <w:rsid w:val="002A4F38"/>
    <w:rsid w:val="002A70BE"/>
    <w:rsid w:val="002A7FD4"/>
    <w:rsid w:val="002C0625"/>
    <w:rsid w:val="002C5A29"/>
    <w:rsid w:val="002C6198"/>
    <w:rsid w:val="002D4DF4"/>
    <w:rsid w:val="00300898"/>
    <w:rsid w:val="00313CC8"/>
    <w:rsid w:val="003178D9"/>
    <w:rsid w:val="00336ECC"/>
    <w:rsid w:val="0034151E"/>
    <w:rsid w:val="00353856"/>
    <w:rsid w:val="00360D7B"/>
    <w:rsid w:val="00364721"/>
    <w:rsid w:val="00364B2C"/>
    <w:rsid w:val="003701F7"/>
    <w:rsid w:val="00391107"/>
    <w:rsid w:val="003B0262"/>
    <w:rsid w:val="003B2AA1"/>
    <w:rsid w:val="003B7540"/>
    <w:rsid w:val="003C5958"/>
    <w:rsid w:val="00412F22"/>
    <w:rsid w:val="004263FE"/>
    <w:rsid w:val="00434A12"/>
    <w:rsid w:val="004436EE"/>
    <w:rsid w:val="004445D9"/>
    <w:rsid w:val="0045566F"/>
    <w:rsid w:val="00463797"/>
    <w:rsid w:val="00473379"/>
    <w:rsid w:val="00474D00"/>
    <w:rsid w:val="00485CCD"/>
    <w:rsid w:val="00487C87"/>
    <w:rsid w:val="004A5ACE"/>
    <w:rsid w:val="004B0301"/>
    <w:rsid w:val="004B2A50"/>
    <w:rsid w:val="004C0252"/>
    <w:rsid w:val="004D1F2D"/>
    <w:rsid w:val="004D575B"/>
    <w:rsid w:val="004E4C2C"/>
    <w:rsid w:val="00501035"/>
    <w:rsid w:val="0051744C"/>
    <w:rsid w:val="005230E6"/>
    <w:rsid w:val="00524005"/>
    <w:rsid w:val="00530204"/>
    <w:rsid w:val="00541CE0"/>
    <w:rsid w:val="0054506C"/>
    <w:rsid w:val="005534E1"/>
    <w:rsid w:val="00567A5F"/>
    <w:rsid w:val="00573487"/>
    <w:rsid w:val="005746DA"/>
    <w:rsid w:val="00580CBF"/>
    <w:rsid w:val="0058322E"/>
    <w:rsid w:val="005907B3"/>
    <w:rsid w:val="005910B7"/>
    <w:rsid w:val="00594432"/>
    <w:rsid w:val="005949FA"/>
    <w:rsid w:val="00595250"/>
    <w:rsid w:val="005A122A"/>
    <w:rsid w:val="005A2840"/>
    <w:rsid w:val="005B3811"/>
    <w:rsid w:val="005C0925"/>
    <w:rsid w:val="005C6FE3"/>
    <w:rsid w:val="005D44D1"/>
    <w:rsid w:val="005D6A4C"/>
    <w:rsid w:val="005E3EE5"/>
    <w:rsid w:val="005F2174"/>
    <w:rsid w:val="00607D85"/>
    <w:rsid w:val="006249FD"/>
    <w:rsid w:val="00640B2B"/>
    <w:rsid w:val="00651280"/>
    <w:rsid w:val="00663357"/>
    <w:rsid w:val="00671C59"/>
    <w:rsid w:val="00677688"/>
    <w:rsid w:val="00680547"/>
    <w:rsid w:val="006861DE"/>
    <w:rsid w:val="00692B3D"/>
    <w:rsid w:val="00692D8B"/>
    <w:rsid w:val="00694468"/>
    <w:rsid w:val="00695D76"/>
    <w:rsid w:val="00696836"/>
    <w:rsid w:val="006B1AF6"/>
    <w:rsid w:val="006D1993"/>
    <w:rsid w:val="006D48AE"/>
    <w:rsid w:val="006F44EB"/>
    <w:rsid w:val="0070376B"/>
    <w:rsid w:val="00721178"/>
    <w:rsid w:val="007477DB"/>
    <w:rsid w:val="00757B93"/>
    <w:rsid w:val="00761108"/>
    <w:rsid w:val="0079197B"/>
    <w:rsid w:val="00791A2A"/>
    <w:rsid w:val="00793A17"/>
    <w:rsid w:val="007B47E8"/>
    <w:rsid w:val="007C08CB"/>
    <w:rsid w:val="007C0D8D"/>
    <w:rsid w:val="007C22CC"/>
    <w:rsid w:val="007C6FAA"/>
    <w:rsid w:val="007D0402"/>
    <w:rsid w:val="007D2DFF"/>
    <w:rsid w:val="007E2D19"/>
    <w:rsid w:val="007E669D"/>
    <w:rsid w:val="007F2AEA"/>
    <w:rsid w:val="007F6A48"/>
    <w:rsid w:val="00810800"/>
    <w:rsid w:val="00813365"/>
    <w:rsid w:val="00813A2C"/>
    <w:rsid w:val="0081791C"/>
    <w:rsid w:val="0082020C"/>
    <w:rsid w:val="0082075E"/>
    <w:rsid w:val="0083429A"/>
    <w:rsid w:val="00843507"/>
    <w:rsid w:val="008443D8"/>
    <w:rsid w:val="008461CA"/>
    <w:rsid w:val="00846377"/>
    <w:rsid w:val="00854B1E"/>
    <w:rsid w:val="00856B8A"/>
    <w:rsid w:val="0087582F"/>
    <w:rsid w:val="00876272"/>
    <w:rsid w:val="008769A7"/>
    <w:rsid w:val="00883499"/>
    <w:rsid w:val="00885FD1"/>
    <w:rsid w:val="008956CF"/>
    <w:rsid w:val="008A7D7C"/>
    <w:rsid w:val="008B32A8"/>
    <w:rsid w:val="008B3D4A"/>
    <w:rsid w:val="008B4510"/>
    <w:rsid w:val="008D4EA7"/>
    <w:rsid w:val="008D52C9"/>
    <w:rsid w:val="008E056C"/>
    <w:rsid w:val="008F03C7"/>
    <w:rsid w:val="008F1B91"/>
    <w:rsid w:val="008F73BD"/>
    <w:rsid w:val="009028F7"/>
    <w:rsid w:val="009064A9"/>
    <w:rsid w:val="0090716D"/>
    <w:rsid w:val="00924642"/>
    <w:rsid w:val="00945F4B"/>
    <w:rsid w:val="009464AF"/>
    <w:rsid w:val="009476E2"/>
    <w:rsid w:val="0095224F"/>
    <w:rsid w:val="00954E47"/>
    <w:rsid w:val="00956F3C"/>
    <w:rsid w:val="00960CA6"/>
    <w:rsid w:val="009613FA"/>
    <w:rsid w:val="00965BFB"/>
    <w:rsid w:val="00966C7B"/>
    <w:rsid w:val="00970E28"/>
    <w:rsid w:val="0097240C"/>
    <w:rsid w:val="0098120F"/>
    <w:rsid w:val="00995AC0"/>
    <w:rsid w:val="00996476"/>
    <w:rsid w:val="009A499D"/>
    <w:rsid w:val="009A5449"/>
    <w:rsid w:val="009B6E3B"/>
    <w:rsid w:val="009C716D"/>
    <w:rsid w:val="009E1CEC"/>
    <w:rsid w:val="00A021B7"/>
    <w:rsid w:val="00A07D22"/>
    <w:rsid w:val="00A131D9"/>
    <w:rsid w:val="00A14888"/>
    <w:rsid w:val="00A23226"/>
    <w:rsid w:val="00A34296"/>
    <w:rsid w:val="00A521A9"/>
    <w:rsid w:val="00A55AEA"/>
    <w:rsid w:val="00A6349C"/>
    <w:rsid w:val="00A67C81"/>
    <w:rsid w:val="00A769C3"/>
    <w:rsid w:val="00A82D7D"/>
    <w:rsid w:val="00A925C0"/>
    <w:rsid w:val="00A930BD"/>
    <w:rsid w:val="00A93421"/>
    <w:rsid w:val="00A94E3F"/>
    <w:rsid w:val="00AA3CB5"/>
    <w:rsid w:val="00AB0AA0"/>
    <w:rsid w:val="00AC2B17"/>
    <w:rsid w:val="00AC33AD"/>
    <w:rsid w:val="00AC3E60"/>
    <w:rsid w:val="00AE1CA0"/>
    <w:rsid w:val="00AE2C3D"/>
    <w:rsid w:val="00AE39DC"/>
    <w:rsid w:val="00AE4DC4"/>
    <w:rsid w:val="00AF6CBD"/>
    <w:rsid w:val="00B04580"/>
    <w:rsid w:val="00B106B1"/>
    <w:rsid w:val="00B159C1"/>
    <w:rsid w:val="00B430BB"/>
    <w:rsid w:val="00B46029"/>
    <w:rsid w:val="00B4681E"/>
    <w:rsid w:val="00B5150A"/>
    <w:rsid w:val="00B76F04"/>
    <w:rsid w:val="00B84B12"/>
    <w:rsid w:val="00B84C12"/>
    <w:rsid w:val="00B94757"/>
    <w:rsid w:val="00B949D5"/>
    <w:rsid w:val="00B97F92"/>
    <w:rsid w:val="00BB12FF"/>
    <w:rsid w:val="00BB25BA"/>
    <w:rsid w:val="00BB4A42"/>
    <w:rsid w:val="00BB4B88"/>
    <w:rsid w:val="00BB7845"/>
    <w:rsid w:val="00BC4699"/>
    <w:rsid w:val="00BF1CC6"/>
    <w:rsid w:val="00C03567"/>
    <w:rsid w:val="00C26DB4"/>
    <w:rsid w:val="00C31774"/>
    <w:rsid w:val="00C35FEA"/>
    <w:rsid w:val="00C42DA8"/>
    <w:rsid w:val="00C45005"/>
    <w:rsid w:val="00C50BDE"/>
    <w:rsid w:val="00C51497"/>
    <w:rsid w:val="00C54A29"/>
    <w:rsid w:val="00C6732E"/>
    <w:rsid w:val="00C80C53"/>
    <w:rsid w:val="00C87E6E"/>
    <w:rsid w:val="00C907D0"/>
    <w:rsid w:val="00CA4055"/>
    <w:rsid w:val="00CB1F23"/>
    <w:rsid w:val="00CB3119"/>
    <w:rsid w:val="00CB46FD"/>
    <w:rsid w:val="00CD04F0"/>
    <w:rsid w:val="00CD1599"/>
    <w:rsid w:val="00CD48F4"/>
    <w:rsid w:val="00CE158A"/>
    <w:rsid w:val="00CE3118"/>
    <w:rsid w:val="00CE3A26"/>
    <w:rsid w:val="00CF20D7"/>
    <w:rsid w:val="00D0156A"/>
    <w:rsid w:val="00D05FFD"/>
    <w:rsid w:val="00D10441"/>
    <w:rsid w:val="00D16D9D"/>
    <w:rsid w:val="00D17DD9"/>
    <w:rsid w:val="00D2556F"/>
    <w:rsid w:val="00D31764"/>
    <w:rsid w:val="00D3349E"/>
    <w:rsid w:val="00D44C46"/>
    <w:rsid w:val="00D54AA2"/>
    <w:rsid w:val="00D55315"/>
    <w:rsid w:val="00D5587F"/>
    <w:rsid w:val="00D56BC4"/>
    <w:rsid w:val="00D65B56"/>
    <w:rsid w:val="00D67D41"/>
    <w:rsid w:val="00D7300D"/>
    <w:rsid w:val="00D77858"/>
    <w:rsid w:val="00D92943"/>
    <w:rsid w:val="00DB7F32"/>
    <w:rsid w:val="00DD6F62"/>
    <w:rsid w:val="00E0029D"/>
    <w:rsid w:val="00E1179B"/>
    <w:rsid w:val="00E241B7"/>
    <w:rsid w:val="00E25775"/>
    <w:rsid w:val="00E264FD"/>
    <w:rsid w:val="00E363B8"/>
    <w:rsid w:val="00E43121"/>
    <w:rsid w:val="00E44148"/>
    <w:rsid w:val="00E4D1FB"/>
    <w:rsid w:val="00E63AC1"/>
    <w:rsid w:val="00E71366"/>
    <w:rsid w:val="00E804B0"/>
    <w:rsid w:val="00E858DE"/>
    <w:rsid w:val="00E93312"/>
    <w:rsid w:val="00E934A2"/>
    <w:rsid w:val="00E96015"/>
    <w:rsid w:val="00EA5CB0"/>
    <w:rsid w:val="00EB2E08"/>
    <w:rsid w:val="00EC1ABB"/>
    <w:rsid w:val="00EC6020"/>
    <w:rsid w:val="00ED2E52"/>
    <w:rsid w:val="00EE31BF"/>
    <w:rsid w:val="00EF416A"/>
    <w:rsid w:val="00F01EA0"/>
    <w:rsid w:val="00F07D69"/>
    <w:rsid w:val="00F1379E"/>
    <w:rsid w:val="00F174E8"/>
    <w:rsid w:val="00F271BD"/>
    <w:rsid w:val="00F32179"/>
    <w:rsid w:val="00F378D2"/>
    <w:rsid w:val="00F6493C"/>
    <w:rsid w:val="00F74317"/>
    <w:rsid w:val="00F80CFC"/>
    <w:rsid w:val="00F85DED"/>
    <w:rsid w:val="00F90F90"/>
    <w:rsid w:val="00F918FB"/>
    <w:rsid w:val="00F91F3A"/>
    <w:rsid w:val="00F92D46"/>
    <w:rsid w:val="00FA5573"/>
    <w:rsid w:val="00FB7297"/>
    <w:rsid w:val="00FC2ADA"/>
    <w:rsid w:val="00FD04AF"/>
    <w:rsid w:val="00FF140B"/>
    <w:rsid w:val="00FF5345"/>
    <w:rsid w:val="034A021B"/>
    <w:rsid w:val="03BBFB44"/>
    <w:rsid w:val="04298C7E"/>
    <w:rsid w:val="0B8E84F7"/>
    <w:rsid w:val="0C452499"/>
    <w:rsid w:val="0D714CBC"/>
    <w:rsid w:val="10BC9533"/>
    <w:rsid w:val="10EC05A4"/>
    <w:rsid w:val="11601015"/>
    <w:rsid w:val="1167D523"/>
    <w:rsid w:val="1453E8D8"/>
    <w:rsid w:val="158CE4D7"/>
    <w:rsid w:val="1AD533CA"/>
    <w:rsid w:val="1B59FCF3"/>
    <w:rsid w:val="1CB5912A"/>
    <w:rsid w:val="1D2C3484"/>
    <w:rsid w:val="1D6B4B95"/>
    <w:rsid w:val="1E7A6E91"/>
    <w:rsid w:val="1FACDD8B"/>
    <w:rsid w:val="20163EF2"/>
    <w:rsid w:val="2357F74E"/>
    <w:rsid w:val="2626259D"/>
    <w:rsid w:val="266C5819"/>
    <w:rsid w:val="2723C6D1"/>
    <w:rsid w:val="28437158"/>
    <w:rsid w:val="2BCEA267"/>
    <w:rsid w:val="2BD7C95E"/>
    <w:rsid w:val="2CE5B137"/>
    <w:rsid w:val="2F80FB4F"/>
    <w:rsid w:val="30B68BDA"/>
    <w:rsid w:val="34B57D1B"/>
    <w:rsid w:val="34BF3DA6"/>
    <w:rsid w:val="36D81023"/>
    <w:rsid w:val="386C2BDD"/>
    <w:rsid w:val="3BFA4A11"/>
    <w:rsid w:val="3FDC47DE"/>
    <w:rsid w:val="4105F090"/>
    <w:rsid w:val="4264E8FE"/>
    <w:rsid w:val="453B9289"/>
    <w:rsid w:val="45CE10FE"/>
    <w:rsid w:val="45D769E2"/>
    <w:rsid w:val="4E5A6ACC"/>
    <w:rsid w:val="4E5FBDF1"/>
    <w:rsid w:val="4EF97EB1"/>
    <w:rsid w:val="4F24A4C1"/>
    <w:rsid w:val="520D9C68"/>
    <w:rsid w:val="52BDDA70"/>
    <w:rsid w:val="539D4D1A"/>
    <w:rsid w:val="53D80797"/>
    <w:rsid w:val="54F9D097"/>
    <w:rsid w:val="55071134"/>
    <w:rsid w:val="55F57B32"/>
    <w:rsid w:val="569FEF83"/>
    <w:rsid w:val="56EB6839"/>
    <w:rsid w:val="58865CE0"/>
    <w:rsid w:val="5B277DB9"/>
    <w:rsid w:val="5CABE001"/>
    <w:rsid w:val="5D292447"/>
    <w:rsid w:val="5E5B843A"/>
    <w:rsid w:val="5F87C9E2"/>
    <w:rsid w:val="60798A96"/>
    <w:rsid w:val="607AC4AE"/>
    <w:rsid w:val="60D9428C"/>
    <w:rsid w:val="60E32A08"/>
    <w:rsid w:val="61B37DF7"/>
    <w:rsid w:val="61C55C3E"/>
    <w:rsid w:val="64EDE5B6"/>
    <w:rsid w:val="699E36E1"/>
    <w:rsid w:val="69A37931"/>
    <w:rsid w:val="6DE2287B"/>
    <w:rsid w:val="6ED1FEF0"/>
    <w:rsid w:val="74AE5C60"/>
    <w:rsid w:val="76AE2121"/>
    <w:rsid w:val="77F40AEA"/>
    <w:rsid w:val="795C954E"/>
    <w:rsid w:val="7A9C076D"/>
    <w:rsid w:val="7B9C2513"/>
    <w:rsid w:val="7D37B0F2"/>
    <w:rsid w:val="7DC696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4"/>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3"/>
      </w:numPr>
    </w:pPr>
  </w:style>
  <w:style w:type="paragraph" w:customStyle="1" w:styleId="Para2">
    <w:name w:val="Para2"/>
    <w:basedOn w:val="Normal"/>
    <w:rsid w:val="00313CC8"/>
    <w:pPr>
      <w:numPr>
        <w:ilvl w:val="1"/>
        <w:numId w:val="3"/>
      </w:numPr>
    </w:pPr>
  </w:style>
  <w:style w:type="paragraph" w:customStyle="1" w:styleId="Para3">
    <w:name w:val="Para3"/>
    <w:basedOn w:val="Normal"/>
    <w:rsid w:val="00313CC8"/>
    <w:pPr>
      <w:numPr>
        <w:ilvl w:val="2"/>
        <w:numId w:val="3"/>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5"/>
      </w:numPr>
    </w:pPr>
  </w:style>
  <w:style w:type="paragraph" w:styleId="ListBullet3">
    <w:name w:val="List Bullet 3"/>
    <w:basedOn w:val="Normal"/>
    <w:rsid w:val="00856B8A"/>
    <w:pPr>
      <w:numPr>
        <w:numId w:val="6"/>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3"/>
      </w:numPr>
    </w:pPr>
  </w:style>
  <w:style w:type="paragraph" w:customStyle="1" w:styleId="Para5">
    <w:name w:val="Para5"/>
    <w:basedOn w:val="Normal"/>
    <w:rsid w:val="00313CC8"/>
    <w:pPr>
      <w:numPr>
        <w:ilvl w:val="4"/>
        <w:numId w:val="3"/>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7"/>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235F5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5230E6"/>
  </w:style>
  <w:style w:type="character" w:customStyle="1" w:styleId="eop">
    <w:name w:val="eop"/>
    <w:basedOn w:val="DefaultParagraphFont"/>
    <w:rsid w:val="0052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2754">
      <w:bodyDiv w:val="1"/>
      <w:marLeft w:val="0"/>
      <w:marRight w:val="0"/>
      <w:marTop w:val="0"/>
      <w:marBottom w:val="0"/>
      <w:divBdr>
        <w:top w:val="none" w:sz="0" w:space="0" w:color="auto"/>
        <w:left w:val="none" w:sz="0" w:space="0" w:color="auto"/>
        <w:bottom w:val="none" w:sz="0" w:space="0" w:color="auto"/>
        <w:right w:val="none" w:sz="0" w:space="0" w:color="auto"/>
      </w:divBdr>
    </w:div>
    <w:div w:id="310913367">
      <w:bodyDiv w:val="1"/>
      <w:marLeft w:val="0"/>
      <w:marRight w:val="0"/>
      <w:marTop w:val="0"/>
      <w:marBottom w:val="0"/>
      <w:divBdr>
        <w:top w:val="none" w:sz="0" w:space="0" w:color="auto"/>
        <w:left w:val="none" w:sz="0" w:space="0" w:color="auto"/>
        <w:bottom w:val="none" w:sz="0" w:space="0" w:color="auto"/>
        <w:right w:val="none" w:sz="0" w:space="0" w:color="auto"/>
      </w:divBdr>
    </w:div>
    <w:div w:id="910849544">
      <w:bodyDiv w:val="1"/>
      <w:marLeft w:val="0"/>
      <w:marRight w:val="0"/>
      <w:marTop w:val="0"/>
      <w:marBottom w:val="0"/>
      <w:divBdr>
        <w:top w:val="none" w:sz="0" w:space="0" w:color="auto"/>
        <w:left w:val="none" w:sz="0" w:space="0" w:color="auto"/>
        <w:bottom w:val="none" w:sz="0" w:space="0" w:color="auto"/>
        <w:right w:val="none" w:sz="0" w:space="0" w:color="auto"/>
      </w:divBdr>
    </w:div>
    <w:div w:id="118701912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3149">
      <w:bodyDiv w:val="1"/>
      <w:marLeft w:val="0"/>
      <w:marRight w:val="0"/>
      <w:marTop w:val="0"/>
      <w:marBottom w:val="0"/>
      <w:divBdr>
        <w:top w:val="none" w:sz="0" w:space="0" w:color="auto"/>
        <w:left w:val="none" w:sz="0" w:space="0" w:color="auto"/>
        <w:bottom w:val="none" w:sz="0" w:space="0" w:color="auto"/>
        <w:right w:val="none" w:sz="0" w:space="0" w:color="auto"/>
      </w:divBdr>
    </w:div>
    <w:div w:id="19993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DFEF6AE0BC6243B6CFD8B481EEE4A7" ma:contentTypeVersion="14" ma:contentTypeDescription="Create a new document." ma:contentTypeScope="" ma:versionID="97e70aa66204aaacdfbbc836dacf7c9c">
  <xsd:schema xmlns:xsd="http://www.w3.org/2001/XMLSchema" xmlns:xs="http://www.w3.org/2001/XMLSchema" xmlns:p="http://schemas.microsoft.com/office/2006/metadata/properties" xmlns:ns2="c0233f9f-f273-4a75-ac49-e3f7e9e0f66a" xmlns:ns3="32adb0b0-40ec-4533-9dce-5b3156691bd7" targetNamespace="http://schemas.microsoft.com/office/2006/metadata/properties" ma:root="true" ma:fieldsID="f47e5d687182b27a13fce2b494525ca3" ns2:_="" ns3:_="">
    <xsd:import namespace="c0233f9f-f273-4a75-ac49-e3f7e9e0f66a"/>
    <xsd:import namespace="32adb0b0-40ec-4533-9dce-5b3156691b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3f9f-f273-4a75-ac49-e3f7e9e0f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db0b0-40ec-4533-9dce-5b3156691b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54cb0ec-fd48-42cf-a1b8-9ac29d9fdd85}" ma:internalName="TaxCatchAll" ma:showField="CatchAllData" ma:web="32adb0b0-40ec-4533-9dce-5b3156691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2adb0b0-40ec-4533-9dce-5b3156691bd7" xsi:nil="true"/>
    <lcf76f155ced4ddcb4097134ff3c332f xmlns="c0233f9f-f273-4a75-ac49-e3f7e9e0f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0C58F29-26E1-4311-A550-DF880F647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3f9f-f273-4a75-ac49-e3f7e9e0f66a"/>
    <ds:schemaRef ds:uri="32adb0b0-40ec-4533-9dce-5b315669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9A4BF-0D3B-4604-A99E-71D99FD884A2}">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32adb0b0-40ec-4533-9dce-5b3156691bd7"/>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c0233f9f-f273-4a75-ac49-e3f7e9e0f6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Rhian Walley</cp:lastModifiedBy>
  <cp:revision>2</cp:revision>
  <cp:lastPrinted>2023-01-20T16:26:00Z</cp:lastPrinted>
  <dcterms:created xsi:type="dcterms:W3CDTF">2024-09-26T13:27:00Z</dcterms:created>
  <dcterms:modified xsi:type="dcterms:W3CDTF">2024-09-26T13:27:00Z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0x01010015ECE71C71A99C44A511E12DD3347CCF</vt:lpwstr>
  </property>
</Properties>
</file>